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b/>
          <w:bCs/>
          <w:sz w:val="24"/>
          <w:szCs w:val="24"/>
        </w:rPr>
      </w:pPr>
      <w:r>
        <w:rPr>
          <w:rFonts w:ascii="Times New Roman" w:hAnsi="Times New Roman" w:cs="Times New Roman"/>
          <w:b/>
          <w:bCs/>
          <w:sz w:val="24"/>
          <w:szCs w:val="24"/>
        </w:rPr>
        <w:t>1. VISION, MISSION AND PROGRAM EDUCATIONAL OBJECTIVES (60)</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1.1. State the Vision and Mission of the Department and Institute (5)</w:t>
      </w:r>
    </w:p>
    <w:p>
      <w:pPr>
        <w:spacing w:line="360" w:lineRule="auto"/>
        <w:rPr>
          <w:rFonts w:ascii="Times New Roman" w:hAnsi="Times New Roman" w:cs="Times New Roman"/>
          <w:sz w:val="24"/>
          <w:szCs w:val="24"/>
        </w:rPr>
      </w:pPr>
    </w:p>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 xml:space="preserve">Excelssior Education Society </w:t>
      </w:r>
      <w:r>
        <w:rPr>
          <w:rFonts w:ascii="Times New Roman" w:hAnsi="Times New Roman" w:eastAsia="SimSun" w:cs="Times New Roman"/>
          <w:sz w:val="24"/>
          <w:szCs w:val="24"/>
          <w:lang w:val="en-US"/>
        </w:rPr>
        <w:t>(EES)</w:t>
      </w:r>
      <w:r>
        <w:rPr>
          <w:rFonts w:ascii="Times New Roman" w:hAnsi="Times New Roman" w:eastAsia="SimSun" w:cs="Times New Roman"/>
          <w:sz w:val="24"/>
          <w:szCs w:val="24"/>
        </w:rPr>
        <w:t xml:space="preserve"> is an educational and charitable trust that is dedicated to the pursuit of excellence and welfare of students since 1978. EES has a group of institutions under its aegis, K.C. </w:t>
      </w:r>
      <w:r>
        <w:rPr>
          <w:rFonts w:ascii="Times New Roman" w:hAnsi="Times New Roman" w:eastAsia="SimSun" w:cs="Times New Roman"/>
          <w:sz w:val="24"/>
          <w:szCs w:val="24"/>
          <w:lang w:val="en-US"/>
        </w:rPr>
        <w:t>C</w:t>
      </w:r>
      <w:r>
        <w:rPr>
          <w:rFonts w:ascii="Times New Roman" w:hAnsi="Times New Roman" w:eastAsia="SimSun" w:cs="Times New Roman"/>
          <w:sz w:val="24"/>
          <w:szCs w:val="24"/>
        </w:rPr>
        <w:t xml:space="preserve">ollege of </w:t>
      </w:r>
      <w:r>
        <w:rPr>
          <w:rFonts w:ascii="Times New Roman" w:hAnsi="Times New Roman" w:eastAsia="SimSun" w:cs="Times New Roman"/>
          <w:sz w:val="24"/>
          <w:szCs w:val="24"/>
          <w:lang w:val="en-US"/>
        </w:rPr>
        <w:t>E</w:t>
      </w:r>
      <w:r>
        <w:rPr>
          <w:rFonts w:ascii="Times New Roman" w:hAnsi="Times New Roman" w:eastAsia="SimSun" w:cs="Times New Roman"/>
          <w:sz w:val="24"/>
          <w:szCs w:val="24"/>
        </w:rPr>
        <w:t>ngineerin</w:t>
      </w:r>
      <w:r>
        <w:rPr>
          <w:rFonts w:ascii="Times New Roman" w:hAnsi="Times New Roman" w:eastAsia="SimSun" w:cs="Times New Roman"/>
          <w:sz w:val="24"/>
          <w:szCs w:val="24"/>
          <w:lang w:val="en-US"/>
        </w:rPr>
        <w:t>g and</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M</w:t>
      </w:r>
      <w:r>
        <w:rPr>
          <w:rFonts w:ascii="Times New Roman" w:hAnsi="Times New Roman" w:eastAsia="SimSun" w:cs="Times New Roman"/>
          <w:sz w:val="24"/>
          <w:szCs w:val="24"/>
        </w:rPr>
        <w:t xml:space="preserve">anagement </w:t>
      </w:r>
      <w:r>
        <w:rPr>
          <w:rFonts w:ascii="Times New Roman" w:hAnsi="Times New Roman" w:eastAsia="SimSun" w:cs="Times New Roman"/>
          <w:sz w:val="24"/>
          <w:szCs w:val="24"/>
          <w:lang w:val="en-US"/>
        </w:rPr>
        <w:t>S</w:t>
      </w:r>
      <w:r>
        <w:rPr>
          <w:rFonts w:ascii="Times New Roman" w:hAnsi="Times New Roman" w:eastAsia="SimSun" w:cs="Times New Roman"/>
          <w:sz w:val="24"/>
          <w:szCs w:val="24"/>
        </w:rPr>
        <w:t xml:space="preserve">tudies and </w:t>
      </w:r>
      <w:r>
        <w:rPr>
          <w:rFonts w:ascii="Times New Roman" w:hAnsi="Times New Roman" w:eastAsia="SimSun" w:cs="Times New Roman"/>
          <w:sz w:val="24"/>
          <w:szCs w:val="24"/>
          <w:lang w:val="en-US"/>
        </w:rPr>
        <w:t>R</w:t>
      </w:r>
      <w:r>
        <w:rPr>
          <w:rFonts w:ascii="Times New Roman" w:hAnsi="Times New Roman" w:eastAsia="SimSun" w:cs="Times New Roman"/>
          <w:sz w:val="24"/>
          <w:szCs w:val="24"/>
        </w:rPr>
        <w:t>esearch (KCCEMSR) being one of them.</w:t>
      </w:r>
      <w:r>
        <w:rPr>
          <w:rFonts w:ascii="Times New Roman" w:hAnsi="Times New Roman" w:eastAsia="SimSun" w:cs="Times New Roman"/>
          <w:sz w:val="24"/>
          <w:szCs w:val="24"/>
          <w:lang w:val="en-US"/>
        </w:rPr>
        <w:t xml:space="preserve"> It was established in the year 2001 as a Punjabi linguistic minority institute.</w:t>
      </w:r>
    </w:p>
    <w:p>
      <w:pPr>
        <w:spacing w:after="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Dr Harssh Khanna and late Mr K. C. Khanna are the </w:t>
      </w:r>
      <w:r>
        <w:rPr>
          <w:rFonts w:ascii="Times New Roman" w:hAnsi="Times New Roman" w:eastAsia="SimSun" w:cs="Times New Roman"/>
          <w:sz w:val="24"/>
          <w:szCs w:val="24"/>
          <w:lang w:val="en-US"/>
        </w:rPr>
        <w:t>founders</w:t>
      </w:r>
      <w:r>
        <w:rPr>
          <w:rFonts w:ascii="Times New Roman" w:hAnsi="Times New Roman" w:eastAsia="SimSun" w:cs="Times New Roman"/>
          <w:sz w:val="24"/>
          <w:szCs w:val="24"/>
        </w:rPr>
        <w:t xml:space="preserve"> of KCCEMSR.</w:t>
      </w:r>
    </w:p>
    <w:p>
      <w:pPr>
        <w:spacing w:after="0" w:line="360" w:lineRule="auto"/>
        <w:jc w:val="both"/>
        <w:rPr>
          <w:rFonts w:ascii="Times New Roman" w:hAnsi="Times New Roman" w:eastAsia="SimSun" w:cs="Times New Roman"/>
          <w:sz w:val="24"/>
          <w:szCs w:val="24"/>
          <w:lang w:val="en-US"/>
        </w:rPr>
      </w:pPr>
    </w:p>
    <w:p>
      <w:pPr>
        <w:spacing w:after="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2001 census, Thane had a population of 8,131,849 of which males were 4,377,747 and remaining 3,754,102 were females. Thane District population constituted 9.84 percent of total Maharashtra population. In 2001 census, this figure for Thane District was at 8.39 percent of Maharashtra population.</w:t>
      </w:r>
    </w:p>
    <w:p>
      <w:pPr>
        <w:spacing w:after="0" w:line="360" w:lineRule="auto"/>
        <w:jc w:val="both"/>
        <w:rPr>
          <w:rFonts w:ascii="Times New Roman" w:hAnsi="Times New Roman" w:eastAsia="SimSun" w:cs="Times New Roman"/>
          <w:b/>
          <w:bCs/>
          <w:sz w:val="24"/>
          <w:szCs w:val="24"/>
          <w:lang w:val="en-US"/>
        </w:rPr>
      </w:pPr>
      <w:r>
        <w:rPr>
          <w:rFonts w:ascii="Times New Roman" w:hAnsi="Times New Roman" w:eastAsia="SimSun" w:cs="Times New Roman"/>
          <w:b/>
          <w:bCs/>
          <w:sz w:val="24"/>
          <w:szCs w:val="24"/>
          <w:lang w:val="en-US"/>
        </w:rPr>
        <w:t>Demographic details:</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b/>
                <w:bCs/>
                <w:sz w:val="24"/>
                <w:szCs w:val="24"/>
                <w:lang w:val="en-US"/>
              </w:rPr>
            </w:pPr>
            <w:r>
              <w:rPr>
                <w:rFonts w:ascii="Times New Roman" w:hAnsi="Times New Roman" w:eastAsia="SimSun" w:cs="Times New Roman"/>
                <w:b/>
                <w:bCs/>
                <w:sz w:val="24"/>
                <w:szCs w:val="24"/>
              </w:rPr>
              <w:t>Description</w:t>
            </w:r>
          </w:p>
        </w:tc>
        <w:tc>
          <w:tcPr>
            <w:tcW w:w="4788" w:type="dxa"/>
          </w:tcPr>
          <w:p>
            <w:pPr>
              <w:spacing w:after="0" w:line="360" w:lineRule="auto"/>
              <w:jc w:val="both"/>
              <w:rPr>
                <w:rFonts w:ascii="Times New Roman" w:hAnsi="Times New Roman" w:eastAsia="SimSun" w:cs="Times New Roman"/>
                <w:b/>
                <w:bCs/>
                <w:sz w:val="24"/>
                <w:szCs w:val="24"/>
                <w:lang w:val="en-US"/>
              </w:rPr>
            </w:pPr>
            <w:r>
              <w:rPr>
                <w:rFonts w:ascii="Times New Roman" w:hAnsi="Times New Roman" w:eastAsia="SimSun" w:cs="Times New Roman"/>
                <w:b/>
                <w:bCs/>
                <w:sz w:val="24"/>
                <w:szCs w:val="24"/>
              </w:rPr>
              <w:t>2001</w:t>
            </w:r>
            <w:r>
              <w:rPr>
                <w:rFonts w:ascii="Times New Roman" w:hAnsi="Times New Roman" w:eastAsia="SimSun" w:cs="Times New Roman"/>
                <w:b/>
                <w:bCs/>
                <w:sz w:val="24"/>
                <w:szCs w:val="24"/>
                <w:lang w:val="en-US"/>
              </w:rPr>
              <w:t xml:space="preserv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Population</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81.32 Lakhs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Male</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4,377,747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Female</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3,754,102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Population Growth</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Area Sq. Km</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9,558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Density/km2</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Average Literacy</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80.66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Male Literacy</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87.06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Female Literacy</w:t>
            </w:r>
          </w:p>
        </w:tc>
        <w:tc>
          <w:tcPr>
            <w:tcW w:w="4788" w:type="dxa"/>
          </w:tcPr>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rPr>
              <w:t>73.10</w:t>
            </w:r>
          </w:p>
        </w:tc>
      </w:tr>
    </w:tbl>
    <w:p>
      <w:pPr>
        <w:spacing w:after="0" w:line="360" w:lineRule="auto"/>
        <w:jc w:val="both"/>
        <w:rPr>
          <w:rFonts w:ascii="Times New Roman" w:hAnsi="Times New Roman" w:eastAsia="SimSun" w:cs="Times New Roman"/>
          <w:sz w:val="24"/>
          <w:szCs w:val="24"/>
          <w:lang w:val="en-US"/>
        </w:rPr>
      </w:pPr>
    </w:p>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 xml:space="preserve">With a view to improve the technical education in Thane ,the founders had a vision to have an engineering college in the vicinity which was a long felt need by the people of Thane East as there were no engineering colleges in the east and students had to travel long distances. This institute thus emerged as a boon to the engineering aspirants of Thane. Being near to the station meant people from Dombivli, Kalyan and farther areas could also travel by train to Thane. </w:t>
      </w:r>
    </w:p>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The approximate age of students enrolling in the institute is around 17 to 19 years.</w:t>
      </w:r>
    </w:p>
    <w:p>
      <w:pPr>
        <w:spacing w:after="0" w:line="360" w:lineRule="auto"/>
        <w:rPr>
          <w:rFonts w:ascii="Times New Roman" w:hAnsi="Times New Roman" w:eastAsia="SimSun" w:cs="Times New Roman"/>
          <w:color w:val="FF0000"/>
          <w:sz w:val="24"/>
          <w:szCs w:val="24"/>
        </w:rPr>
      </w:pPr>
    </w:p>
    <w:p>
      <w:pPr>
        <w:spacing w:line="360" w:lineRule="auto"/>
        <w:jc w:val="both"/>
        <w:rPr>
          <w:rFonts w:ascii="Times New Roman" w:hAnsi="Times New Roman" w:cs="Times New Roman"/>
          <w:sz w:val="24"/>
          <w:szCs w:val="24"/>
          <w:highlight w:val="red"/>
        </w:rPr>
      </w:pPr>
      <w:r>
        <w:rPr>
          <w:rFonts w:ascii="Times New Roman" w:hAnsi="Times New Roman" w:eastAsia="SimSun" w:cs="Times New Roman"/>
          <w:sz w:val="24"/>
          <w:szCs w:val="24"/>
        </w:rPr>
        <w:t xml:space="preserve">KCCEMSR aims to </w:t>
      </w:r>
      <w:r>
        <w:rPr>
          <w:rFonts w:ascii="Times New Roman" w:hAnsi="Times New Roman" w:eastAsia="SimSun" w:cs="Times New Roman"/>
          <w:sz w:val="24"/>
          <w:szCs w:val="24"/>
          <w:lang w:val="en-US"/>
        </w:rPr>
        <w:t>maximize</w:t>
      </w:r>
      <w:r>
        <w:rPr>
          <w:rFonts w:ascii="Times New Roman" w:hAnsi="Times New Roman" w:eastAsia="SimSun" w:cs="Times New Roman"/>
          <w:sz w:val="24"/>
          <w:szCs w:val="24"/>
        </w:rPr>
        <w:t xml:space="preserve"> the capabilities of individuals in all gen</w:t>
      </w:r>
      <w:r>
        <w:rPr>
          <w:rFonts w:ascii="Times New Roman" w:hAnsi="Times New Roman" w:eastAsia="SimSun" w:cs="Times New Roman"/>
          <w:sz w:val="24"/>
          <w:szCs w:val="24"/>
          <w:lang w:val="en-US"/>
        </w:rPr>
        <w:t>re</w:t>
      </w:r>
      <w:r>
        <w:rPr>
          <w:rFonts w:ascii="Times New Roman" w:hAnsi="Times New Roman" w:eastAsia="SimSun" w:cs="Times New Roman"/>
          <w:sz w:val="24"/>
          <w:szCs w:val="24"/>
        </w:rPr>
        <w:t xml:space="preserve">s educational, intellectual and moral. Our endeavour is to align education with innovation and practical exposure needed to meet the current industry’s requirement. </w:t>
      </w:r>
      <w:r>
        <w:rPr>
          <w:rFonts w:ascii="Times New Roman" w:hAnsi="Times New Roman" w:eastAsia="Times-Roman" w:cs="Times New Roman"/>
          <w:color w:val="000000"/>
          <w:sz w:val="24"/>
          <w:szCs w:val="24"/>
          <w:lang w:val="en-US" w:eastAsia="zh-CN" w:bidi="ar"/>
        </w:rPr>
        <w:t xml:space="preserve">In the course of 20 years, the institution has been striving for continuous improvement in  education and placements. </w:t>
      </w:r>
    </w:p>
    <w:p>
      <w:pPr>
        <w:spacing w:after="0" w:line="360" w:lineRule="auto"/>
        <w:jc w:val="both"/>
        <w:rPr>
          <w:rFonts w:ascii="Times New Roman" w:hAnsi="Times New Roman" w:eastAsia="SimSun" w:cs="Times New Roman"/>
          <w:sz w:val="24"/>
          <w:szCs w:val="24"/>
        </w:rPr>
      </w:pPr>
    </w:p>
    <w:p>
      <w:pPr>
        <w:spacing w:after="0" w:line="360" w:lineRule="auto"/>
        <w:jc w:val="both"/>
        <w:rPr>
          <w:rFonts w:ascii="Times New Roman" w:hAnsi="Times New Roman" w:eastAsia="SimSun" w:cs="Times New Roman"/>
          <w:sz w:val="24"/>
          <w:szCs w:val="24"/>
          <w:lang w:val="en-US"/>
        </w:rPr>
      </w:pPr>
      <w:r>
        <w:rPr>
          <w:rFonts w:ascii="Times New Roman" w:hAnsi="Times New Roman" w:eastAsia="SimSun" w:cs="Times New Roman"/>
          <w:sz w:val="24"/>
          <w:szCs w:val="24"/>
          <w:lang w:val="en-US"/>
        </w:rPr>
        <w:t>Based on this ideology our core values are:</w:t>
      </w:r>
    </w:p>
    <w:p>
      <w:pPr>
        <w:spacing w:line="360" w:lineRule="auto"/>
        <w:jc w:val="both"/>
        <w:rPr>
          <w:rFonts w:ascii="Times New Roman" w:hAnsi="Times New Roman" w:cs="Times New Roman"/>
          <w:sz w:val="24"/>
          <w:szCs w:val="24"/>
        </w:rPr>
      </w:pPr>
      <w:r>
        <w:rPr>
          <w:rFonts w:ascii="Times New Roman" w:hAnsi="Times New Roman" w:eastAsia="Symbol" w:cs="Times New Roman"/>
          <w:sz w:val="24"/>
          <w:szCs w:val="24"/>
        </w:rPr>
        <w:t></w:t>
      </w:r>
      <w:r>
        <w:rPr>
          <w:rFonts w:ascii="Times New Roman" w:hAnsi="Times New Roman" w:eastAsia="SimSun" w:cs="Times New Roman"/>
          <w:sz w:val="24"/>
          <w:szCs w:val="24"/>
        </w:rPr>
        <w:t xml:space="preserve"> </w:t>
      </w:r>
      <w:r>
        <w:rPr>
          <w:rFonts w:ascii="Times New Roman" w:hAnsi="Times New Roman" w:cs="Times New Roman"/>
          <w:b/>
          <w:sz w:val="24"/>
          <w:szCs w:val="24"/>
        </w:rPr>
        <w:t>Academic Enrichment:</w:t>
      </w:r>
      <w:r>
        <w:rPr>
          <w:rFonts w:ascii="Times New Roman" w:hAnsi="Times New Roman" w:cs="Times New Roman"/>
          <w:sz w:val="24"/>
          <w:szCs w:val="24"/>
        </w:rPr>
        <w:t xml:space="preserve"> We are committed to provide best quality teaching to our student community.</w:t>
      </w:r>
    </w:p>
    <w:p>
      <w:pPr>
        <w:spacing w:line="360" w:lineRule="auto"/>
        <w:jc w:val="both"/>
        <w:rPr>
          <w:rFonts w:ascii="Times New Roman" w:hAnsi="Times New Roman" w:cs="Times New Roman"/>
          <w:sz w:val="24"/>
          <w:szCs w:val="24"/>
        </w:rPr>
      </w:pPr>
      <w:r>
        <w:rPr>
          <w:rFonts w:ascii="Times New Roman" w:hAnsi="Times New Roman" w:eastAsia="Symbol" w:cs="Times New Roman"/>
          <w:sz w:val="24"/>
          <w:szCs w:val="24"/>
        </w:rPr>
        <w:t></w:t>
      </w:r>
      <w:r>
        <w:rPr>
          <w:rFonts w:ascii="Times New Roman" w:hAnsi="Times New Roman" w:eastAsia="SimSun" w:cs="Times New Roman"/>
          <w:sz w:val="24"/>
          <w:szCs w:val="24"/>
        </w:rPr>
        <w:t xml:space="preserve"> </w:t>
      </w:r>
      <w:r>
        <w:rPr>
          <w:rFonts w:ascii="Times New Roman" w:hAnsi="Times New Roman" w:cs="Times New Roman"/>
          <w:b/>
          <w:sz w:val="24"/>
          <w:szCs w:val="24"/>
        </w:rPr>
        <w:t>Contribution in social development through technology and beyond:</w:t>
      </w:r>
      <w:r>
        <w:rPr>
          <w:rFonts w:ascii="Times New Roman" w:hAnsi="Times New Roman" w:cs="Times New Roman"/>
          <w:sz w:val="24"/>
          <w:szCs w:val="24"/>
        </w:rPr>
        <w:t xml:space="preserve"> We instil social and ethical values amongst our students and overall in the college programmes through curricular, co-curricular and extra-curricular activities.</w:t>
      </w:r>
    </w:p>
    <w:p>
      <w:pPr>
        <w:spacing w:line="360" w:lineRule="auto"/>
        <w:jc w:val="both"/>
        <w:rPr>
          <w:rFonts w:ascii="Times New Roman" w:hAnsi="Times New Roman" w:cs="Times New Roman"/>
          <w:sz w:val="24"/>
          <w:szCs w:val="24"/>
        </w:rPr>
      </w:pPr>
      <w:r>
        <w:rPr>
          <w:rFonts w:ascii="Times New Roman" w:hAnsi="Times New Roman" w:eastAsia="Symbol" w:cs="Times New Roman"/>
          <w:sz w:val="24"/>
          <w:szCs w:val="24"/>
        </w:rPr>
        <w:t></w:t>
      </w:r>
      <w:r>
        <w:rPr>
          <w:rFonts w:ascii="Times New Roman" w:hAnsi="Times New Roman" w:eastAsia="SimSun" w:cs="Times New Roman"/>
          <w:sz w:val="24"/>
          <w:szCs w:val="24"/>
        </w:rPr>
        <w:t xml:space="preserve"> </w:t>
      </w:r>
      <w:r>
        <w:rPr>
          <w:rFonts w:ascii="Times New Roman" w:hAnsi="Times New Roman" w:cs="Times New Roman"/>
          <w:b/>
          <w:sz w:val="24"/>
          <w:szCs w:val="24"/>
        </w:rPr>
        <w:t>Promotion of Employment &amp; Entrepreneurial training:</w:t>
      </w:r>
      <w:r>
        <w:rPr>
          <w:rFonts w:ascii="Times New Roman" w:hAnsi="Times New Roman" w:cs="Times New Roman"/>
          <w:sz w:val="24"/>
          <w:szCs w:val="24"/>
        </w:rPr>
        <w:t xml:space="preserve"> We are focused on promotion of both employment and entrepreneurial skills of our students to gain competitive edge.</w:t>
      </w:r>
    </w:p>
    <w:p>
      <w:pPr>
        <w:spacing w:line="360" w:lineRule="auto"/>
        <w:jc w:val="both"/>
        <w:rPr>
          <w:rFonts w:ascii="Times New Roman" w:hAnsi="Times New Roman" w:cs="Times New Roman"/>
          <w:sz w:val="24"/>
          <w:szCs w:val="24"/>
        </w:rPr>
      </w:pPr>
      <w:r>
        <w:rPr>
          <w:rFonts w:ascii="Times New Roman" w:hAnsi="Times New Roman" w:eastAsia="Symbol" w:cs="Times New Roman"/>
          <w:sz w:val="24"/>
          <w:szCs w:val="24"/>
        </w:rPr>
        <w:t></w:t>
      </w:r>
      <w:r>
        <w:rPr>
          <w:rFonts w:ascii="Times New Roman" w:hAnsi="Times New Roman" w:eastAsia="SimSun" w:cs="Times New Roman"/>
          <w:sz w:val="24"/>
          <w:szCs w:val="24"/>
        </w:rPr>
        <w:t xml:space="preserve"> </w:t>
      </w:r>
      <w:r>
        <w:rPr>
          <w:rFonts w:ascii="Times New Roman" w:hAnsi="Times New Roman" w:cs="Times New Roman"/>
          <w:b/>
          <w:sz w:val="24"/>
          <w:szCs w:val="24"/>
        </w:rPr>
        <w:t>Advancement in Research &amp; Managerial skills:</w:t>
      </w:r>
      <w:r>
        <w:rPr>
          <w:rFonts w:ascii="Times New Roman" w:hAnsi="Times New Roman" w:cs="Times New Roman"/>
          <w:sz w:val="24"/>
          <w:szCs w:val="24"/>
        </w:rPr>
        <w:t xml:space="preserve"> We emphasize on developing research &amp; management skills of students and staff of the college.</w:t>
      </w:r>
    </w:p>
    <w:p>
      <w:pPr>
        <w:spacing w:line="360" w:lineRule="auto"/>
        <w:jc w:val="both"/>
        <w:rPr>
          <w:rFonts w:ascii="Times New Roman" w:hAnsi="Times New Roman" w:cs="Times New Roman"/>
          <w:sz w:val="24"/>
          <w:szCs w:val="24"/>
        </w:rPr>
      </w:pPr>
      <w:r>
        <w:rPr>
          <w:rFonts w:ascii="Times New Roman" w:hAnsi="Times New Roman" w:eastAsia="Symbol" w:cs="Times New Roman"/>
          <w:sz w:val="24"/>
          <w:szCs w:val="24"/>
        </w:rPr>
        <w:t></w:t>
      </w:r>
      <w:r>
        <w:rPr>
          <w:rFonts w:ascii="Times New Roman" w:hAnsi="Times New Roman" w:eastAsia="SimSun" w:cs="Times New Roman"/>
          <w:sz w:val="24"/>
          <w:szCs w:val="24"/>
        </w:rPr>
        <w:t xml:space="preserve"> </w:t>
      </w:r>
      <w:r>
        <w:rPr>
          <w:rFonts w:ascii="Times New Roman" w:hAnsi="Times New Roman" w:cs="Times New Roman"/>
          <w:b/>
          <w:sz w:val="24"/>
          <w:szCs w:val="24"/>
        </w:rPr>
        <w:t>Synergy in institutional development:</w:t>
      </w:r>
      <w:r>
        <w:rPr>
          <w:rFonts w:ascii="Times New Roman" w:hAnsi="Times New Roman" w:cs="Times New Roman"/>
          <w:sz w:val="24"/>
          <w:szCs w:val="24"/>
        </w:rPr>
        <w:t xml:space="preserve"> We work in synergy for institutional development which enriches staff culture of our college.</w:t>
      </w:r>
    </w:p>
    <w:p>
      <w:pPr>
        <w:spacing w:line="360" w:lineRule="auto"/>
        <w:jc w:val="both"/>
        <w:rPr>
          <w:rFonts w:ascii="Times New Roman" w:hAnsi="Times New Roman" w:eastAsia="Times New Roman" w:cs="Times New Roman"/>
          <w:color w:val="FF0000"/>
          <w:sz w:val="24"/>
          <w:szCs w:val="24"/>
        </w:rPr>
      </w:pPr>
      <w:r>
        <w:rPr>
          <w:rFonts w:ascii="Times New Roman" w:hAnsi="Times New Roman" w:cs="Times New Roman"/>
          <w:color w:val="FF0000"/>
          <w:sz w:val="24"/>
          <w:szCs w:val="24"/>
        </w:rPr>
        <w:t>Mention Vision and Mission of Society</w:t>
      </w:r>
    </w:p>
    <w:p>
      <w:pPr>
        <w:spacing w:after="0" w:line="360" w:lineRule="auto"/>
        <w:jc w:val="both"/>
        <w:rPr>
          <w:rFonts w:ascii="Times New Roman" w:hAnsi="Times New Roman" w:eastAsia="Times New Roman" w:cs="Times New Roman"/>
          <w:b/>
          <w:bCs/>
          <w:color w:val="000000"/>
          <w:sz w:val="24"/>
          <w:szCs w:val="24"/>
          <w:lang w:val="en-US"/>
        </w:rPr>
      </w:pPr>
      <w:r>
        <w:rPr>
          <w:rFonts w:ascii="Times New Roman" w:hAnsi="Times New Roman" w:eastAsia="Times New Roman" w:cs="Times New Roman"/>
          <w:b/>
          <w:bCs/>
          <w:color w:val="000000"/>
          <w:sz w:val="24"/>
          <w:szCs w:val="24"/>
          <w:lang w:val="en-US"/>
        </w:rPr>
        <w:t>Rationale of core values and connect with vision and mission of institute.</w:t>
      </w:r>
    </w:p>
    <w:p>
      <w:pPr>
        <w:numPr>
          <w:ilvl w:val="0"/>
          <w:numId w:val="2"/>
        </w:numPr>
        <w:spacing w:after="0"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An engineering and management organization with its academic activities and research endeavors helps develop the students who are the nation builders of tomorrow.</w:t>
      </w:r>
    </w:p>
    <w:p>
      <w:pPr>
        <w:numPr>
          <w:ilvl w:val="0"/>
          <w:numId w:val="2"/>
        </w:numPr>
        <w:spacing w:after="0"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Quality Academic and research activities provide exposure to the students and help them in their professional life.</w:t>
      </w:r>
    </w:p>
    <w:p>
      <w:pPr>
        <w:numPr>
          <w:ilvl w:val="0"/>
          <w:numId w:val="2"/>
        </w:numPr>
        <w:spacing w:after="0"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 xml:space="preserve">By imparting research and managerial skill based training helps students in their placements and entrepreneurial journey. </w:t>
      </w:r>
    </w:p>
    <w:p>
      <w:pPr>
        <w:spacing w:after="0" w:line="360" w:lineRule="auto"/>
        <w:jc w:val="both"/>
        <w:rPr>
          <w:rFonts w:ascii="Times New Roman" w:hAnsi="Times New Roman" w:eastAsia="Times New Roman" w:cs="Times New Roman"/>
          <w:color w:val="000000"/>
          <w:sz w:val="24"/>
          <w:szCs w:val="24"/>
          <w:lang w:val="en-US"/>
        </w:rPr>
      </w:pPr>
    </w:p>
    <w:p>
      <w:pPr>
        <w:spacing w:after="0" w:line="360" w:lineRule="auto"/>
        <w:jc w:val="both"/>
        <w:rPr>
          <w:rFonts w:ascii="Times New Roman" w:hAnsi="Times New Roman" w:eastAsia="Times New Roman" w:cs="Times New Roman"/>
          <w:color w:val="000000"/>
          <w:sz w:val="24"/>
          <w:szCs w:val="24"/>
          <w:highlight w:val="red"/>
          <w:lang w:val="en-US"/>
        </w:rPr>
      </w:pPr>
      <w:r>
        <w:rPr>
          <w:rFonts w:ascii="Times New Roman" w:hAnsi="Times New Roman" w:eastAsia="Times New Roman" w:cs="Times New Roman"/>
          <w:color w:val="000000"/>
          <w:sz w:val="24"/>
          <w:szCs w:val="24"/>
          <w:lang w:val="en-US"/>
        </w:rPr>
        <w:t>4.Through various social outreach cells, soft skills and life skills are imparted to students which motivate them to undertake socially relevant work.</w:t>
      </w: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both"/>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Institute Vision &amp; Mission</w:t>
      </w:r>
    </w:p>
    <w:p>
      <w:pPr>
        <w:spacing w:after="0" w:line="360" w:lineRule="auto"/>
        <w:jc w:val="center"/>
        <w:rPr>
          <w:rFonts w:ascii="Times New Roman" w:hAnsi="Times New Roman" w:eastAsia="Times New Roman" w:cs="Times New Roman"/>
          <w:color w:val="000000"/>
          <w:sz w:val="24"/>
          <w:szCs w:val="24"/>
        </w:rPr>
      </w:pPr>
    </w:p>
    <w:p>
      <w:pPr>
        <w:spacing w:after="0" w:line="360" w:lineRule="auto"/>
        <w:jc w:val="center"/>
        <w:rPr>
          <w:rFonts w:ascii="Times New Roman" w:hAnsi="Times New Roman" w:eastAsia="Times New Roman" w:cs="Times New Roman"/>
          <w:color w:val="000000"/>
          <w:sz w:val="24"/>
          <w:szCs w:val="24"/>
        </w:rPr>
      </w:pPr>
    </w:p>
    <w:p>
      <w:pPr>
        <w:spacing w:after="24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 xml:space="preserve">Vision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To be an organization with potential for excellence  in engineering and management for the advancement of society and human kind.</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Mission</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 To excel in academics,  practical engineering, management and to commence research endeavors.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To prepare students for future opportunities.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To nurture students with social and ethical responsibilities.</w:t>
      </w:r>
    </w:p>
    <w:p>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Mention relevance of Society Vision Mission relevance with Institute</w:t>
      </w:r>
    </w:p>
    <w:p>
      <w:pPr>
        <w:spacing w:after="0" w:line="360" w:lineRule="auto"/>
        <w:jc w:val="center"/>
        <w:rPr>
          <w:rFonts w:ascii="Times New Roman" w:hAnsi="Times New Roman" w:eastAsia="Times New Roman" w:cs="Times New Roman"/>
          <w:b/>
          <w:bCs/>
          <w:color w:val="000000"/>
          <w:sz w:val="24"/>
          <w:szCs w:val="24"/>
        </w:rPr>
      </w:pPr>
    </w:p>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Department Vision &amp; Mission</w:t>
      </w:r>
    </w:p>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Vision</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To shape Electronics &amp; Telecommunication engineers to be professionally and socially competent.</w:t>
      </w:r>
    </w:p>
    <w:p>
      <w:pPr>
        <w:spacing w:line="360" w:lineRule="auto"/>
        <w:rPr>
          <w:rFonts w:ascii="Times New Roman" w:hAnsi="Times New Roman" w:cs="Times New Roman"/>
          <w:sz w:val="24"/>
          <w:szCs w:val="24"/>
        </w:rPr>
      </w:pPr>
    </w:p>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Mission</w:t>
      </w:r>
      <w:r>
        <w:rPr>
          <w:rFonts w:ascii="Times New Roman" w:hAnsi="Times New Roman" w:eastAsia="Times New Roman" w:cs="Times New Roman"/>
          <w:b/>
          <w:bCs/>
          <w:color w:val="000000"/>
          <w:sz w:val="24"/>
          <w:szCs w:val="24"/>
        </w:rPr>
        <w:br w:type="textWrapping"/>
      </w:r>
      <w:r>
        <w:rPr>
          <w:rFonts w:ascii="Times New Roman" w:hAnsi="Times New Roman" w:eastAsia="Times New Roman" w:cs="Times New Roman"/>
          <w:color w:val="000000"/>
          <w:sz w:val="24"/>
          <w:szCs w:val="24"/>
        </w:rPr>
        <w:t>• To aim for excellence in teaching learning process and analytical thinking.</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To conduct skill development programs in order to become industry ready.</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To impart students with social and moral education.</w:t>
      </w: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vision and mission of the department are in tune with the institute’s vision and mission.</w:t>
      </w: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Correlation of department vision and mission with the institute vision and mission.</w:t>
      </w:r>
    </w:p>
    <w:p>
      <w:pPr>
        <w:numPr>
          <w:ilvl w:val="0"/>
          <w:numId w:val="3"/>
        </w:num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Professionally and socially competent </w:t>
      </w:r>
      <w:r>
        <w:rPr>
          <w:rFonts w:hint="default" w:ascii="Times New Roman" w:hAnsi="Times New Roman" w:eastAsia="Times New Roman" w:cs="Times New Roman"/>
          <w:color w:val="000000"/>
          <w:sz w:val="24"/>
          <w:szCs w:val="24"/>
        </w:rPr>
        <w:t>Electronics &amp; Telecommunication</w:t>
      </w:r>
      <w:r>
        <w:rPr>
          <w:rFonts w:hint="default" w:ascii="Times New Roman" w:hAnsi="Times New Roman" w:cs="Times New Roman"/>
          <w:sz w:val="24"/>
          <w:szCs w:val="24"/>
          <w:lang w:val="en-US"/>
        </w:rPr>
        <w:t xml:space="preserve"> engineers will help in advancement of humankind as a whole. </w:t>
      </w:r>
    </w:p>
    <w:p>
      <w:pPr>
        <w:numPr>
          <w:ilvl w:val="0"/>
          <w:numId w:val="3"/>
        </w:num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Academics help students develop analytical thought process which helps them think and excel practically. This is evident from the continuously improving results in examinations.</w:t>
      </w:r>
    </w:p>
    <w:p>
      <w:pPr>
        <w:numPr>
          <w:ilvl w:val="0"/>
          <w:numId w:val="3"/>
        </w:num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Skill based training imparted through various workshops and internship programs helps prepare students for future opportunities presented by the ever challenging and changing technological world. </w:t>
      </w:r>
    </w:p>
    <w:p>
      <w:pPr>
        <w:numPr>
          <w:ilvl w:val="0"/>
          <w:numId w:val="3"/>
        </w:num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It is important for a engineering department to focus not only on technical skills but also on social and  ethical skills. This will help them become develop socially relevant skills and become an engineer who is aware of the  ethical responsibilities.</w:t>
      </w: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sz w:val="24"/>
          <w:szCs w:val="24"/>
          <w:lang w:val="en-US"/>
        </w:rPr>
      </w:pP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 State the Program Educational Objectives (PEOs) (5)</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As an engineering institute it is important to imbibe engineering knowledge and skills to students adaptable to the ever-changing technological environment.</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This involves lifelong learning and developing professionally which is the second PEO identified. As student progresses in professional life many projects will involve ethical issues as well as ethics is important in day to day functioning in terms of behaviour and communication.</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While working in teams consisting of people from different domains communicating technically and otherwise is a skill which is needed. Also to complete projects and to excel in ones professional life teamwork is needed. This involves playing the role of a team leader as well as a good team member. Keeping in mind all these the PEOs are framed.</w:t>
      </w:r>
    </w:p>
    <w:p>
      <w:pPr>
        <w:spacing w:after="0" w:line="360" w:lineRule="auto"/>
        <w:rPr>
          <w:rFonts w:ascii="Times New Roman" w:hAnsi="Times New Roman" w:eastAsia="Times New Roman" w:cs="Times New Roman"/>
          <w:color w:val="FF0000"/>
          <w:sz w:val="24"/>
          <w:szCs w:val="24"/>
          <w:lang w:val="en-US"/>
        </w:rPr>
      </w:pP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The PEOs were framed keeping in mind the following points:</w:t>
      </w:r>
    </w:p>
    <w:p>
      <w:pPr>
        <w:numPr>
          <w:ilvl w:val="0"/>
          <w:numId w:val="4"/>
        </w:num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Skills.</w:t>
      </w:r>
    </w:p>
    <w:p>
      <w:pPr>
        <w:numPr>
          <w:ilvl w:val="0"/>
          <w:numId w:val="4"/>
        </w:num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Professional development.</w:t>
      </w:r>
    </w:p>
    <w:p>
      <w:pPr>
        <w:numPr>
          <w:ilvl w:val="0"/>
          <w:numId w:val="4"/>
        </w:num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Ethics.</w:t>
      </w:r>
    </w:p>
    <w:p>
      <w:pPr>
        <w:numPr>
          <w:ilvl w:val="0"/>
          <w:numId w:val="4"/>
        </w:num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Communication and teamwork.</w:t>
      </w:r>
    </w:p>
    <w:p>
      <w:pPr>
        <w:spacing w:after="0" w:line="360" w:lineRule="auto"/>
        <w:jc w:val="both"/>
        <w:rPr>
          <w:rFonts w:ascii="Times New Roman" w:hAnsi="Times New Roman" w:eastAsia="Times New Roman" w:cs="Times New Roman"/>
          <w:sz w:val="24"/>
          <w:szCs w:val="24"/>
          <w:lang w:val="en-US"/>
        </w:rPr>
      </w:pP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The above points are what every engineer will have to posses after 3 to 5 years after graduation.  </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Our students find employment in industries , pursue higher studies or become entrepreneurs. The above attributes are relevant in this sense.</w:t>
      </w: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Skills:</w:t>
      </w:r>
      <w:r>
        <w:rPr>
          <w:rFonts w:ascii="Times New Roman" w:hAnsi="Times New Roman" w:eastAsia="Times New Roman" w:cs="Times New Roman"/>
          <w:sz w:val="24"/>
          <w:szCs w:val="24"/>
          <w:lang w:val="en-US"/>
        </w:rPr>
        <w:t xml:space="preserve"> Relevant engineering skills are imparted which help students pursue their professional life. This involves fundamental engineering at first and second year level followed by more advanced courses in the third and final year level. This coupled with a gamut of skill and professional development programs which are not part of curriculum help students bridge the gap between academia and industry. These help students apply engineering knowledge in professional life.</w:t>
      </w:r>
    </w:p>
    <w:p>
      <w:pPr>
        <w:spacing w:after="0" w:line="360" w:lineRule="auto"/>
        <w:jc w:val="both"/>
        <w:rPr>
          <w:rFonts w:ascii="Times New Roman" w:hAnsi="Times New Roman" w:eastAsia="Times New Roman" w:cs="Times New Roman"/>
          <w:sz w:val="24"/>
          <w:szCs w:val="24"/>
          <w:lang w:val="en-US"/>
        </w:rPr>
      </w:pP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 xml:space="preserve">Professional development: </w:t>
      </w:r>
      <w:r>
        <w:rPr>
          <w:rFonts w:ascii="Times New Roman" w:hAnsi="Times New Roman" w:eastAsia="Times New Roman" w:cs="Times New Roman"/>
          <w:sz w:val="24"/>
          <w:szCs w:val="24"/>
          <w:lang w:val="en-US"/>
        </w:rPr>
        <w:t>In an ever changing technological world engineering curriculum can only be a starting point. Students need to develop lifelong learning which involves understanding new technologies and using them to build projects. Lifelong learners are motivated to learn and develop because they want to.  It is a deliberate and voluntary act. Lifelong learning can enhance our understanding of the world around us, provide us with more and better opportunities and improve our quality of life. Self learning opportunities provided by students inculcate lifelong learning skills which in turn help in professional development.</w:t>
      </w:r>
    </w:p>
    <w:p>
      <w:pPr>
        <w:spacing w:after="0" w:line="360" w:lineRule="auto"/>
        <w:jc w:val="both"/>
        <w:rPr>
          <w:rFonts w:ascii="Times New Roman" w:hAnsi="Times New Roman" w:eastAsia="Times New Roman" w:cs="Times New Roman"/>
          <w:sz w:val="24"/>
          <w:szCs w:val="24"/>
          <w:lang w:val="en-US"/>
        </w:rPr>
      </w:pPr>
    </w:p>
    <w:p>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 xml:space="preserve">Ethics: </w:t>
      </w:r>
      <w:r>
        <w:rPr>
          <w:rFonts w:ascii="Times New Roman" w:hAnsi="Times New Roman" w:eastAsia="SimSun" w:cs="Times New Roman"/>
          <w:color w:val="222222"/>
          <w:sz w:val="24"/>
          <w:szCs w:val="24"/>
          <w:shd w:val="clear" w:color="auto" w:fill="FFFFFF"/>
          <w:lang w:val="en-US"/>
        </w:rPr>
        <w:t>S</w:t>
      </w:r>
      <w:r>
        <w:rPr>
          <w:rFonts w:ascii="Times New Roman" w:hAnsi="Times New Roman" w:eastAsia="Times New Roman" w:cs="Times New Roman"/>
          <w:sz w:val="24"/>
          <w:szCs w:val="24"/>
          <w:lang w:val="en-US"/>
        </w:rPr>
        <w:t>ervices provided by engineers require honesty, impartiality, fairness, equity, and must be dedicated to the protection of the public health, safety, and welfare. The students can develop ethical practices by participating in various technical and social activities. This helps them connect with the society and helps develop an understanding of the problems they face and in turn motivates them undertake projects which are socially relevant and have ethical concerns.</w:t>
      </w:r>
    </w:p>
    <w:p>
      <w:pPr>
        <w:spacing w:after="0" w:line="360" w:lineRule="auto"/>
        <w:jc w:val="both"/>
        <w:rPr>
          <w:rFonts w:ascii="Times New Roman" w:hAnsi="Times New Roman" w:eastAsia="Times New Roman" w:cs="Times New Roman"/>
          <w:sz w:val="24"/>
          <w:szCs w:val="24"/>
          <w:lang w:val="en-US"/>
        </w:rPr>
      </w:pPr>
    </w:p>
    <w:p>
      <w:pPr>
        <w:spacing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b/>
          <w:bCs/>
          <w:color w:val="000000"/>
          <w:sz w:val="24"/>
          <w:szCs w:val="24"/>
        </w:rPr>
        <w:t>Communication and teamwork</w:t>
      </w:r>
      <w:r>
        <w:rPr>
          <w:rFonts w:ascii="Times New Roman" w:hAnsi="Times New Roman" w:eastAsia="Times New Roman" w:cs="Times New Roman"/>
          <w:b/>
          <w:bCs/>
          <w:color w:val="000000"/>
          <w:sz w:val="24"/>
          <w:szCs w:val="24"/>
          <w:lang w:val="en-US"/>
        </w:rPr>
        <w:t xml:space="preserve">: </w:t>
      </w:r>
      <w:r>
        <w:rPr>
          <w:rFonts w:ascii="Times New Roman" w:hAnsi="Times New Roman" w:eastAsia="Times New Roman" w:cs="Times New Roman"/>
          <w:color w:val="000000"/>
          <w:sz w:val="24"/>
          <w:szCs w:val="24"/>
          <w:lang w:val="en-US"/>
        </w:rPr>
        <w:t>In engineering practice engineers are expected to perform in cross functional teams and interdisciplinary settings. This requires them to understand others point of view and also work in synergy with them on various projects. Thus soft skills play a major part. This is imparted in the institute through various social cells and committees like Rotaract, NSS(National Service Scheme), YRC(Youth Red cross) and human values cell.</w:t>
      </w:r>
    </w:p>
    <w:p>
      <w:pPr>
        <w:spacing w:line="360" w:lineRule="auto"/>
        <w:jc w:val="both"/>
        <w:rPr>
          <w:rFonts w:ascii="Times New Roman" w:hAnsi="Times New Roman" w:eastAsia="Times New Roman" w:cs="Times New Roman"/>
          <w:b/>
          <w:bCs/>
          <w:color w:val="000000"/>
          <w:sz w:val="24"/>
          <w:szCs w:val="24"/>
          <w:lang w:val="en-US"/>
        </w:rPr>
      </w:pPr>
    </w:p>
    <w:p>
      <w:pPr>
        <w:spacing w:after="0" w:line="360"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PEO1- </w:t>
      </w:r>
      <w:r>
        <w:rPr>
          <w:rFonts w:hint="default" w:ascii="Times New Roman" w:hAnsi="Times New Roman" w:eastAsia="Times New Roman" w:cs="Times New Roman"/>
          <w:b/>
          <w:bCs/>
          <w:color w:val="000000"/>
          <w:sz w:val="24"/>
          <w:szCs w:val="24"/>
          <w:lang w:val="en-US"/>
        </w:rPr>
        <w:t>S</w:t>
      </w:r>
      <w:r>
        <w:rPr>
          <w:rFonts w:ascii="Times New Roman" w:hAnsi="Times New Roman" w:eastAsia="Times New Roman" w:cs="Times New Roman"/>
          <w:b/>
          <w:bCs/>
          <w:color w:val="000000"/>
          <w:sz w:val="24"/>
          <w:szCs w:val="24"/>
        </w:rPr>
        <w:t>kill</w:t>
      </w:r>
      <w:r>
        <w:rPr>
          <w:rFonts w:ascii="Times New Roman" w:hAnsi="Times New Roman" w:eastAsia="Times New Roman" w:cs="Times New Roman"/>
          <w:b/>
          <w:bCs/>
          <w:color w:val="000000"/>
          <w:sz w:val="24"/>
          <w:szCs w:val="24"/>
          <w:lang w:val="en-US"/>
        </w:rPr>
        <w:t>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Apply engineering knowledge and skills to meet the requirements of present and emerging technological needs.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PEO2-Professional developmen</w:t>
      </w:r>
      <w:r>
        <w:rPr>
          <w:rFonts w:hint="default" w:ascii="Times New Roman" w:hAnsi="Times New Roman" w:eastAsia="Times New Roman" w:cs="Times New Roman"/>
          <w:b/>
          <w:bCs/>
          <w:color w:val="000000"/>
          <w:sz w:val="24"/>
          <w:szCs w:val="24"/>
          <w:lang w:val="en-US"/>
        </w:rPr>
        <w:t>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Inculcate life-long learning in electronics &amp; telecommunication for developing modernized projects, technologies and services</w:t>
      </w:r>
      <w:r>
        <w:rPr>
          <w:rFonts w:hint="default" w:ascii="Times New Roman" w:hAnsi="Times New Roman" w:eastAsia="Times New Roman" w:cs="Times New Roman"/>
          <w:color w:val="000000"/>
          <w:sz w:val="24"/>
          <w:szCs w:val="24"/>
          <w:lang w:val="en-US"/>
        </w:rPr>
        <w:t>.</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 xml:space="preserve">PEO3 -  </w:t>
      </w:r>
      <w:r>
        <w:rPr>
          <w:rFonts w:hint="default" w:ascii="Times New Roman" w:hAnsi="Times New Roman" w:eastAsia="Times New Roman" w:cs="Times New Roman"/>
          <w:b/>
          <w:bCs/>
          <w:color w:val="000000"/>
          <w:sz w:val="24"/>
          <w:szCs w:val="24"/>
          <w:lang w:val="en-US"/>
        </w:rPr>
        <w:t>E</w:t>
      </w:r>
      <w:r>
        <w:rPr>
          <w:rFonts w:ascii="Times New Roman" w:hAnsi="Times New Roman" w:eastAsia="Times New Roman" w:cs="Times New Roman"/>
          <w:b/>
          <w:bCs/>
          <w:color w:val="000000"/>
          <w:sz w:val="24"/>
          <w:szCs w:val="24"/>
        </w:rPr>
        <w:t>thics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Actively involved in socially relevant projects for electronics in the context of developments and services.</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b/>
          <w:bCs/>
          <w:color w:val="000000"/>
          <w:sz w:val="24"/>
          <w:szCs w:val="24"/>
        </w:rPr>
        <w:t>PEO4- Communication and teamwork</w:t>
      </w:r>
    </w:p>
    <w:p>
      <w:pPr>
        <w:spacing w:after="0"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rPr>
        <w:t>Communicate effectively and operate in cross functional domains.  (</w:t>
      </w:r>
      <w:r>
        <w:rPr>
          <w:rFonts w:ascii="Times New Roman" w:hAnsi="Times New Roman" w:eastAsia="Times New Roman" w:cs="Times New Roman"/>
          <w:color w:val="000000"/>
          <w:sz w:val="24"/>
          <w:szCs w:val="24"/>
          <w:lang w:val="en-US"/>
        </w:rPr>
        <w:t xml:space="preserve">PEOs are to be measured after 3 to 5 years of graduation. The PEOs are reflection of professional life skills which need to be imbibed in the graduate. </w:t>
      </w:r>
    </w:p>
    <w:p>
      <w:pPr>
        <w:spacing w:after="0" w:line="360" w:lineRule="auto"/>
        <w:jc w:val="both"/>
        <w:rPr>
          <w:rFonts w:ascii="Times New Roman" w:hAnsi="Times New Roman" w:eastAsia="Times New Roman" w:cs="Times New Roman"/>
          <w:color w:val="000000"/>
          <w:sz w:val="24"/>
          <w:szCs w:val="24"/>
          <w:lang w:val="en-US"/>
        </w:rPr>
      </w:pPr>
    </w:p>
    <w:p>
      <w:pPr>
        <w:spacing w:after="0" w:line="360" w:lineRule="auto"/>
        <w:jc w:val="both"/>
        <w:rPr>
          <w:rFonts w:hint="default" w:ascii="Times New Roman" w:hAnsi="Times New Roman" w:eastAsia="Times New Roman"/>
          <w:color w:val="000000"/>
          <w:sz w:val="24"/>
          <w:szCs w:val="24"/>
          <w:lang w:val="en-US"/>
        </w:rPr>
      </w:pPr>
      <w:r>
        <w:rPr>
          <w:rFonts w:hint="default" w:ascii="Times New Roman" w:hAnsi="Times New Roman" w:eastAsia="Times New Roman"/>
          <w:color w:val="000000"/>
          <w:sz w:val="24"/>
          <w:szCs w:val="24"/>
          <w:lang w:val="en-US"/>
        </w:rPr>
        <w:fldChar w:fldCharType="begin"/>
      </w:r>
      <w:r>
        <w:rPr>
          <w:rFonts w:hint="default" w:ascii="Times New Roman" w:hAnsi="Times New Roman" w:eastAsia="Times New Roman"/>
          <w:color w:val="000000"/>
          <w:sz w:val="24"/>
          <w:szCs w:val="24"/>
          <w:lang w:val="en-US"/>
        </w:rPr>
        <w:instrText xml:space="preserve"> HYPERLINK "https://kccemsr.edu.in/department/extc" </w:instrText>
      </w:r>
      <w:r>
        <w:rPr>
          <w:rFonts w:hint="default" w:ascii="Times New Roman" w:hAnsi="Times New Roman" w:eastAsia="Times New Roman"/>
          <w:color w:val="000000"/>
          <w:sz w:val="24"/>
          <w:szCs w:val="24"/>
          <w:lang w:val="en-US"/>
        </w:rPr>
        <w:fldChar w:fldCharType="separate"/>
      </w:r>
      <w:r>
        <w:rPr>
          <w:rStyle w:val="19"/>
          <w:rFonts w:hint="default" w:ascii="Times New Roman" w:hAnsi="Times New Roman" w:eastAsia="Times New Roman"/>
          <w:color w:val="000000"/>
          <w:sz w:val="24"/>
          <w:szCs w:val="24"/>
          <w:lang w:val="en-US"/>
        </w:rPr>
        <w:t>https://kccemsr.edu.in/department/extc</w:t>
      </w:r>
      <w:r>
        <w:rPr>
          <w:rFonts w:hint="default" w:ascii="Times New Roman" w:hAnsi="Times New Roman" w:eastAsia="Times New Roman"/>
          <w:color w:val="000000"/>
          <w:sz w:val="24"/>
          <w:szCs w:val="24"/>
          <w:lang w:val="en-US"/>
        </w:rPr>
        <w:fldChar w:fldCharType="end"/>
      </w:r>
    </w:p>
    <w:p>
      <w:pPr>
        <w:spacing w:after="0" w:line="360" w:lineRule="auto"/>
        <w:jc w:val="both"/>
        <w:rPr>
          <w:rFonts w:hint="default" w:ascii="Times New Roman" w:hAnsi="Times New Roman" w:eastAsia="Times New Roman"/>
          <w:color w:val="000000"/>
          <w:sz w:val="24"/>
          <w:szCs w:val="24"/>
          <w:lang w:val="en-US"/>
        </w:rPr>
      </w:pPr>
    </w:p>
    <w:p>
      <w:pPr>
        <w:spacing w:after="0" w:line="360" w:lineRule="auto"/>
        <w:jc w:val="both"/>
        <w:rPr>
          <w:rFonts w:ascii="Times New Roman" w:hAnsi="Times New Roman" w:eastAsia="Times New Roman" w:cs="Times New Roman"/>
          <w:color w:val="000000"/>
          <w:sz w:val="24"/>
          <w:szCs w:val="24"/>
          <w:lang w:val="en-US"/>
        </w:rPr>
      </w:pPr>
    </w:p>
    <w:p>
      <w:pPr>
        <w:spacing w:after="0" w:line="360" w:lineRule="auto"/>
        <w:jc w:val="both"/>
        <w:rPr>
          <w:rFonts w:ascii="Times New Roman" w:hAnsi="Times New Roman" w:eastAsia="Times New Roman" w:cs="Times New Roman"/>
          <w:color w:val="000000"/>
          <w:sz w:val="24"/>
          <w:szCs w:val="24"/>
          <w:lang w:val="en-US"/>
        </w:rPr>
      </w:pPr>
    </w:p>
    <w:p>
      <w:pPr>
        <w:spacing w:after="0" w:line="360" w:lineRule="auto"/>
        <w:jc w:val="both"/>
        <w:rPr>
          <w:rFonts w:ascii="Times New Roman" w:hAnsi="Times New Roman" w:eastAsia="Times New Roman" w:cs="Times New Roman"/>
          <w:color w:val="000000"/>
          <w:sz w:val="24"/>
          <w:szCs w:val="24"/>
          <w:lang w:val="en-US"/>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1.3. Indicate where the Vision, Mission and PEOs are published and disseminated among stakeholders (10)  </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institute regularly keeps its stakeholders aware of its vision, mission, POs and PEOs . This helps stakeholders connect with the institute and make sense of the activities conducted thereof. </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Publishing and dissemination is done as follows:</w:t>
      </w:r>
    </w:p>
    <w:p>
      <w:pPr>
        <w:spacing w:after="0" w:line="360" w:lineRule="auto"/>
        <w:jc w:val="both"/>
        <w:rPr>
          <w:rFonts w:ascii="Times New Roman" w:hAnsi="Times New Roman" w:cs="Times New Roman"/>
          <w:sz w:val="24"/>
          <w:szCs w:val="24"/>
          <w:lang w:val="en-US"/>
        </w:rPr>
      </w:pPr>
    </w:p>
    <w:p>
      <w:pPr>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publishing it on college website.</w:t>
      </w:r>
    </w:p>
    <w:p>
      <w:pPr>
        <w:spacing w:after="0" w:line="360" w:lineRule="auto"/>
        <w:rPr>
          <w:rFonts w:ascii="Times New Roman" w:hAnsi="Times New Roman" w:cs="Times New Roman"/>
          <w:sz w:val="24"/>
          <w:szCs w:val="24"/>
        </w:rPr>
      </w:pPr>
      <w:r>
        <w:fldChar w:fldCharType="begin"/>
      </w:r>
      <w:r>
        <w:instrText xml:space="preserve"> HYPERLINK "https://kccemsr.edu.in/about" \l "vision" </w:instrText>
      </w:r>
      <w:r>
        <w:fldChar w:fldCharType="separate"/>
      </w:r>
      <w:r>
        <w:rPr>
          <w:rStyle w:val="19"/>
          <w:rFonts w:ascii="Times New Roman" w:hAnsi="Times New Roman" w:cs="Times New Roman"/>
          <w:sz w:val="24"/>
          <w:szCs w:val="24"/>
        </w:rPr>
        <w:t>https://kccemsr.edu.in/about#vision</w:t>
      </w:r>
      <w:r>
        <w:rPr>
          <w:rStyle w:val="19"/>
          <w:rFonts w:ascii="Times New Roman" w:hAnsi="Times New Roman" w:cs="Times New Roman"/>
          <w:sz w:val="24"/>
          <w:szCs w:val="24"/>
        </w:rPr>
        <w:fldChar w:fldCharType="end"/>
      </w: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drawing>
          <wp:inline distT="0" distB="0" distL="0" distR="0">
            <wp:extent cx="5905500" cy="3914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stretch>
                      <a:fillRect/>
                    </a:stretch>
                  </pic:blipFill>
                  <pic:spPr>
                    <a:xfrm>
                      <a:off x="0" y="0"/>
                      <a:ext cx="5905500" cy="3914775"/>
                    </a:xfrm>
                    <a:prstGeom prst="rect">
                      <a:avLst/>
                    </a:prstGeom>
                  </pic:spPr>
                </pic:pic>
              </a:graphicData>
            </a:graphic>
          </wp:inline>
        </w:drawing>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w:t>
      </w:r>
      <w:r>
        <w:rPr>
          <w:rFonts w:ascii="Times New Roman" w:hAnsi="Times New Roman" w:cs="Times New Roman"/>
          <w:sz w:val="24"/>
          <w:szCs w:val="24"/>
          <w:lang w:val="en-US"/>
        </w:rPr>
        <w:t>: Vision, Mission on college website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rPr>
          <w:rStyle w:val="17"/>
        </w:rPr>
        <w:drawing>
          <wp:inline distT="0" distB="0" distL="114300" distR="114300">
            <wp:extent cx="5943600" cy="4232275"/>
            <wp:effectExtent l="0" t="0" r="0" b="15875"/>
            <wp:docPr id="13" name="Picture 13" descr="PEOs of EXTC Department 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s of EXTC Department on website"/>
                    <pic:cNvPicPr>
                      <a:picLocks noChangeAspect="1"/>
                    </pic:cNvPicPr>
                  </pic:nvPicPr>
                  <pic:blipFill>
                    <a:blip r:embed="rId5"/>
                    <a:stretch>
                      <a:fillRect/>
                    </a:stretch>
                  </pic:blipFill>
                  <pic:spPr>
                    <a:xfrm>
                      <a:off x="0" y="0"/>
                      <a:ext cx="5943600" cy="4232275"/>
                    </a:xfrm>
                    <a:prstGeom prst="rect">
                      <a:avLst/>
                    </a:prstGeom>
                  </pic:spPr>
                </pic:pic>
              </a:graphicData>
            </a:graphic>
          </wp:inline>
        </w:drawing>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2</w:t>
      </w:r>
      <w:r>
        <w:rPr>
          <w:rFonts w:ascii="Times New Roman" w:hAnsi="Times New Roman" w:cs="Times New Roman"/>
          <w:sz w:val="24"/>
          <w:szCs w:val="24"/>
          <w:lang w:val="en-US"/>
        </w:rPr>
        <w:t>: Vision, Mission and PEOs of Electronics and Telecommunication department on college website.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Displayed  at major  locations in college like main entrance common area on all floors, classrooms, labs.</w:t>
      </w:r>
    </w:p>
    <w:p>
      <w:pPr>
        <w:spacing w:after="0" w:line="360" w:lineRule="auto"/>
        <w:rPr>
          <w:rFonts w:ascii="Times New Roman" w:hAnsi="Times New Roman" w:cs="Times New Roman"/>
          <w:sz w:val="24"/>
          <w:szCs w:val="24"/>
          <w:lang w:val="en-US"/>
        </w:rPr>
      </w:pPr>
      <w:r>
        <w:rPr>
          <w:rStyle w:val="17"/>
        </w:rPr>
        <w:drawing>
          <wp:inline distT="0" distB="0" distL="114300" distR="114300">
            <wp:extent cx="5073650" cy="9019540"/>
            <wp:effectExtent l="0" t="0" r="12700" b="10160"/>
            <wp:docPr id="6" name="Picture 6" descr="PEOs of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Os of Department"/>
                    <pic:cNvPicPr>
                      <a:picLocks noChangeAspect="1"/>
                    </pic:cNvPicPr>
                  </pic:nvPicPr>
                  <pic:blipFill>
                    <a:blip r:embed="rId6"/>
                    <a:stretch>
                      <a:fillRect/>
                    </a:stretch>
                  </pic:blipFill>
                  <pic:spPr>
                    <a:xfrm>
                      <a:off x="0" y="0"/>
                      <a:ext cx="5073650" cy="9019540"/>
                    </a:xfrm>
                    <a:prstGeom prst="rect">
                      <a:avLst/>
                    </a:prstGeom>
                  </pic:spPr>
                </pic:pic>
              </a:graphicData>
            </a:graphic>
          </wp:inline>
        </w:drawing>
      </w:r>
      <w:r>
        <w:rPr>
          <w:rFonts w:ascii="Times New Roman" w:hAnsi="Times New Roman" w:cs="Times New Roman"/>
          <w:sz w:val="24"/>
          <w:szCs w:val="24"/>
          <w:lang w:val="en-US"/>
        </w:rPr>
        <w:t xml:space="preserve">  </w:t>
      </w: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3</w:t>
      </w:r>
      <w:r>
        <w:rPr>
          <w:rFonts w:ascii="Times New Roman" w:hAnsi="Times New Roman" w:cs="Times New Roman"/>
          <w:sz w:val="24"/>
          <w:szCs w:val="24"/>
          <w:lang w:val="en-US"/>
        </w:rPr>
        <w:t>: PEOs displayed in labs</w:t>
      </w:r>
    </w:p>
    <w:p>
      <w:pPr>
        <w:spacing w:after="0" w:line="360" w:lineRule="auto"/>
        <w:rPr>
          <w:rFonts w:ascii="Times New Roman" w:hAnsi="Times New Roman" w:cs="Times New Roman"/>
          <w:sz w:val="24"/>
          <w:szCs w:val="24"/>
          <w:lang w:val="en-US"/>
        </w:rPr>
      </w:pPr>
      <w:r>
        <w:rPr>
          <w:rStyle w:val="17"/>
        </w:rPr>
        <w:drawing>
          <wp:inline distT="0" distB="0" distL="114300" distR="114300">
            <wp:extent cx="5935980" cy="3339465"/>
            <wp:effectExtent l="0" t="0" r="7620" b="13335"/>
            <wp:docPr id="7" name="Picture 7" descr="Vision and Mission of institute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ion and Mission of institute in classrooms"/>
                    <pic:cNvPicPr>
                      <a:picLocks noChangeAspect="1"/>
                    </pic:cNvPicPr>
                  </pic:nvPicPr>
                  <pic:blipFill>
                    <a:blip r:embed="rId7"/>
                    <a:stretch>
                      <a:fillRect/>
                    </a:stretch>
                  </pic:blipFill>
                  <pic:spPr>
                    <a:xfrm>
                      <a:off x="0" y="0"/>
                      <a:ext cx="5935980" cy="3339465"/>
                    </a:xfrm>
                    <a:prstGeom prst="rect">
                      <a:avLst/>
                    </a:prstGeom>
                  </pic:spPr>
                </pic:pic>
              </a:graphicData>
            </a:graphic>
          </wp:inline>
        </w:drawing>
      </w: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4</w:t>
      </w:r>
      <w:r>
        <w:rPr>
          <w:rFonts w:ascii="Times New Roman" w:hAnsi="Times New Roman" w:cs="Times New Roman"/>
          <w:sz w:val="24"/>
          <w:szCs w:val="24"/>
          <w:lang w:val="en-US"/>
        </w:rPr>
        <w:t>: Vision and Mission of institute displayed in classroom</w:t>
      </w:r>
    </w:p>
    <w:p>
      <w:pPr>
        <w:spacing w:after="0" w:line="360" w:lineRule="auto"/>
        <w:rPr>
          <w:rFonts w:ascii="Times New Roman" w:hAnsi="Times New Roman" w:cs="Times New Roman"/>
          <w:sz w:val="24"/>
          <w:szCs w:val="24"/>
          <w:lang w:val="en-US"/>
        </w:rPr>
      </w:pPr>
      <w:r>
        <w:rPr>
          <w:rStyle w:val="17"/>
        </w:rPr>
        <w:drawing>
          <wp:inline distT="0" distB="0" distL="114300" distR="114300">
            <wp:extent cx="5073650" cy="9019540"/>
            <wp:effectExtent l="0" t="0" r="12700" b="10160"/>
            <wp:docPr id="10" name="Picture 10" descr="POs and P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s and PSOs"/>
                    <pic:cNvPicPr>
                      <a:picLocks noChangeAspect="1"/>
                    </pic:cNvPicPr>
                  </pic:nvPicPr>
                  <pic:blipFill>
                    <a:blip r:embed="rId8"/>
                    <a:stretch>
                      <a:fillRect/>
                    </a:stretch>
                  </pic:blipFill>
                  <pic:spPr>
                    <a:xfrm>
                      <a:off x="0" y="0"/>
                      <a:ext cx="5073650" cy="9019540"/>
                    </a:xfrm>
                    <a:prstGeom prst="rect">
                      <a:avLst/>
                    </a:prstGeom>
                  </pic:spPr>
                </pic:pic>
              </a:graphicData>
            </a:graphic>
          </wp:inline>
        </w:drawing>
      </w:r>
    </w:p>
    <w:p>
      <w:pPr>
        <w:spacing w:after="0" w:line="360" w:lineRule="auto"/>
        <w:ind w:firstLine="120" w:firstLineChars="50"/>
        <w:rPr>
          <w:rFonts w:ascii="Times New Roman" w:hAnsi="Times New Roman" w:cs="Times New Roman"/>
          <w:sz w:val="24"/>
          <w:szCs w:val="24"/>
          <w:lang w:val="en-US"/>
        </w:rPr>
      </w:pPr>
      <w:r>
        <w:rPr>
          <w:rFonts w:ascii="Times New Roman" w:hAnsi="Times New Roman" w:cs="Times New Roman"/>
          <w:sz w:val="24"/>
          <w:szCs w:val="24"/>
          <w:lang w:val="en-US"/>
        </w:rPr>
        <w:t xml:space="preserve"> Fig</w:t>
      </w:r>
      <w:r>
        <w:rPr>
          <w:rFonts w:hint="default" w:ascii="Times New Roman" w:hAnsi="Times New Roman" w:cs="Times New Roman"/>
          <w:sz w:val="24"/>
          <w:szCs w:val="24"/>
          <w:lang w:val="en-US"/>
        </w:rPr>
        <w:t xml:space="preserve"> 5</w:t>
      </w:r>
      <w:r>
        <w:rPr>
          <w:rFonts w:ascii="Times New Roman" w:hAnsi="Times New Roman" w:cs="Times New Roman"/>
          <w:sz w:val="24"/>
          <w:szCs w:val="24"/>
          <w:lang w:val="en-US"/>
        </w:rPr>
        <w:t>: POs and PSOs displayed in labs</w:t>
      </w:r>
    </w:p>
    <w:p>
      <w:pPr>
        <w:spacing w:after="0" w:line="360" w:lineRule="auto"/>
        <w:ind w:firstLine="120" w:firstLineChars="50"/>
        <w:rPr>
          <w:rFonts w:ascii="Times New Roman" w:hAnsi="Times New Roman" w:cs="Times New Roman"/>
          <w:sz w:val="24"/>
          <w:szCs w:val="24"/>
          <w:lang w:val="en-US"/>
        </w:rPr>
      </w:pPr>
      <w:r>
        <w:rPr>
          <w:rFonts w:ascii="Times New Roman" w:hAnsi="Times New Roman" w:cs="Times New Roman"/>
          <w:sz w:val="24"/>
          <w:szCs w:val="24"/>
        </w:rPr>
        <w:drawing>
          <wp:inline distT="0" distB="0" distL="0" distR="0">
            <wp:extent cx="5943600" cy="3352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5943600" cy="3352165"/>
                    </a:xfrm>
                    <a:prstGeom prst="rect">
                      <a:avLst/>
                    </a:prstGeom>
                  </pic:spPr>
                </pic:pic>
              </a:graphicData>
            </a:graphic>
          </wp:inline>
        </w:drawing>
      </w:r>
    </w:p>
    <w:p>
      <w:pPr>
        <w:spacing w:after="0" w:line="360" w:lineRule="auto"/>
        <w:ind w:firstLine="120" w:firstLineChars="50"/>
        <w:rPr>
          <w:rFonts w:ascii="Times New Roman" w:hAnsi="Times New Roman" w:cs="Times New Roman"/>
          <w:sz w:val="24"/>
          <w:szCs w:val="24"/>
          <w:lang w:val="en-US"/>
        </w:rPr>
      </w:pPr>
      <w:r>
        <w:rPr>
          <w:rFonts w:ascii="Times New Roman" w:hAnsi="Times New Roman" w:cs="Times New Roman"/>
          <w:sz w:val="24"/>
          <w:szCs w:val="24"/>
          <w:lang w:val="en-US"/>
        </w:rPr>
        <w:t xml:space="preserve"> Fig</w:t>
      </w:r>
      <w:r>
        <w:rPr>
          <w:rFonts w:hint="default" w:ascii="Times New Roman" w:hAnsi="Times New Roman" w:cs="Times New Roman"/>
          <w:sz w:val="24"/>
          <w:szCs w:val="24"/>
          <w:lang w:val="en-US"/>
        </w:rPr>
        <w:t>6</w:t>
      </w:r>
      <w:r>
        <w:rPr>
          <w:rFonts w:ascii="Times New Roman" w:hAnsi="Times New Roman" w:cs="Times New Roman"/>
          <w:sz w:val="24"/>
          <w:szCs w:val="24"/>
          <w:lang w:val="en-US"/>
        </w:rPr>
        <w:t>: Vision and Mission of department displayed in HoDs cabin.</w:t>
      </w:r>
    </w:p>
    <w:p>
      <w:pPr>
        <w:spacing w:after="0" w:line="360" w:lineRule="auto"/>
        <w:ind w:firstLine="120" w:firstLineChars="50"/>
        <w:rPr>
          <w:rFonts w:ascii="Times New Roman" w:hAnsi="Times New Roman" w:cs="Times New Roman"/>
          <w:sz w:val="24"/>
          <w:szCs w:val="24"/>
          <w:lang w:val="en-US"/>
        </w:rPr>
      </w:pPr>
    </w:p>
    <w:p>
      <w:pPr>
        <w:spacing w:after="0" w:line="360" w:lineRule="auto"/>
        <w:ind w:firstLine="120" w:firstLineChars="50"/>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114300" distR="114300">
            <wp:extent cx="5935980" cy="3339465"/>
            <wp:effectExtent l="0" t="0" r="7620" b="13335"/>
            <wp:docPr id="12" name="Picture 12" descr="Vision and mission of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ion and mission of department"/>
                    <pic:cNvPicPr>
                      <a:picLocks noChangeAspect="1"/>
                    </pic:cNvPicPr>
                  </pic:nvPicPr>
                  <pic:blipFill>
                    <a:blip r:embed="rId10"/>
                    <a:stretch>
                      <a:fillRect/>
                    </a:stretch>
                  </pic:blipFill>
                  <pic:spPr>
                    <a:xfrm>
                      <a:off x="0" y="0"/>
                      <a:ext cx="5935980" cy="3339465"/>
                    </a:xfrm>
                    <a:prstGeom prst="rect">
                      <a:avLst/>
                    </a:prstGeom>
                  </pic:spPr>
                </pic:pic>
              </a:graphicData>
            </a:graphic>
          </wp:inline>
        </w:drawing>
      </w:r>
    </w:p>
    <w:p>
      <w:pPr>
        <w:spacing w:after="0" w:line="360" w:lineRule="auto"/>
        <w:ind w:firstLine="120" w:firstLineChars="50"/>
        <w:rPr>
          <w:rFonts w:hint="default"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7</w:t>
      </w:r>
      <w:r>
        <w:rPr>
          <w:rFonts w:ascii="Times New Roman" w:hAnsi="Times New Roman" w:cs="Times New Roman"/>
          <w:sz w:val="24"/>
          <w:szCs w:val="24"/>
          <w:lang w:val="en-US"/>
        </w:rPr>
        <w:t>: Vision and Mission of department displayed in</w:t>
      </w:r>
      <w:r>
        <w:rPr>
          <w:rFonts w:hint="default" w:ascii="Times New Roman" w:hAnsi="Times New Roman" w:cs="Times New Roman"/>
          <w:sz w:val="24"/>
          <w:szCs w:val="24"/>
          <w:lang w:val="en-US"/>
        </w:rPr>
        <w:t xml:space="preserve"> labs.</w:t>
      </w: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printed lab journals also have vision, mission and PEOs in the front pages evidence of which is attached herewith. </w:t>
      </w:r>
    </w:p>
    <w:p>
      <w:pPr>
        <w:spacing w:after="0" w:line="360" w:lineRule="auto"/>
        <w:rPr>
          <w:rFonts w:ascii="Times New Roman" w:hAnsi="Times New Roman" w:cs="Times New Roman"/>
          <w:b/>
          <w:bCs/>
          <w:sz w:val="24"/>
          <w:szCs w:val="24"/>
        </w:rPr>
      </w:pPr>
      <w:r>
        <w:rPr>
          <w:rFonts w:ascii="Times New Roman" w:hAnsi="Times New Roman" w:eastAsia="Times New Roman" w:cs="Times New Roman"/>
          <w:color w:val="000000"/>
          <w:sz w:val="24"/>
          <w:szCs w:val="24"/>
        </w:rPr>
        <w:drawing>
          <wp:inline distT="0" distB="0" distL="0" distR="0">
            <wp:extent cx="2609215" cy="340868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rcRect/>
                    <a:stretch>
                      <a:fillRect/>
                    </a:stretch>
                  </pic:blipFill>
                  <pic:spPr>
                    <a:xfrm>
                      <a:off x="0" y="0"/>
                      <a:ext cx="2609215" cy="3408680"/>
                    </a:xfrm>
                    <a:prstGeom prst="rect">
                      <a:avLst/>
                    </a:prstGeom>
                    <a:noFill/>
                  </pic:spPr>
                </pic:pic>
              </a:graphicData>
            </a:graphic>
          </wp:inline>
        </w:drawing>
      </w:r>
      <w:r>
        <w:rPr>
          <w:rFonts w:ascii="Times New Roman" w:hAnsi="Times New Roman" w:eastAsia="Times New Roman" w:cs="Times New Roman"/>
          <w:color w:val="000000"/>
          <w:sz w:val="24"/>
          <w:szCs w:val="24"/>
        </w:rPr>
        <w:drawing>
          <wp:inline distT="0" distB="0" distL="0" distR="0">
            <wp:extent cx="22098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rcRect/>
                    <a:stretch>
                      <a:fillRect/>
                    </a:stretch>
                  </pic:blipFill>
                  <pic:spPr>
                    <a:xfrm>
                      <a:off x="0" y="0"/>
                      <a:ext cx="2213872" cy="3091787"/>
                    </a:xfrm>
                    <a:prstGeom prst="rect">
                      <a:avLst/>
                    </a:prstGeom>
                    <a:noFill/>
                  </pic:spPr>
                </pic:pic>
              </a:graphicData>
            </a:graphic>
          </wp:inline>
        </w:drawing>
      </w: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8</w:t>
      </w:r>
      <w:r>
        <w:rPr>
          <w:rFonts w:ascii="Times New Roman" w:hAnsi="Times New Roman" w:cs="Times New Roman"/>
          <w:sz w:val="24"/>
          <w:szCs w:val="24"/>
          <w:lang w:val="en-US"/>
        </w:rPr>
        <w:t>: Vision and Mission printed in lab journals.</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Vision and Mission in faculty room</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drawing>
          <wp:inline distT="0" distB="0" distL="0" distR="0">
            <wp:extent cx="5943600" cy="3352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943600" cy="3352165"/>
                    </a:xfrm>
                    <a:prstGeom prst="rect">
                      <a:avLst/>
                    </a:prstGeom>
                  </pic:spPr>
                </pic:pic>
              </a:graphicData>
            </a:graphic>
          </wp:inline>
        </w:drawing>
      </w:r>
    </w:p>
    <w:p>
      <w:pPr>
        <w:numPr>
          <w:numId w:val="0"/>
        </w:numPr>
        <w:spacing w:after="0" w:line="360" w:lineRule="auto"/>
        <w:rPr>
          <w:rFonts w:ascii="Times New Roman" w:hAnsi="Times New Roman" w:cs="Times New Roman"/>
          <w:sz w:val="24"/>
          <w:szCs w:val="24"/>
          <w:lang w:val="en-US"/>
        </w:rPr>
      </w:pPr>
      <w:r>
        <w:rPr>
          <w:rFonts w:hint="default" w:ascii="Times New Roman" w:hAnsi="Times New Roman" w:cs="Times New Roman"/>
          <w:sz w:val="24"/>
          <w:szCs w:val="24"/>
          <w:lang w:val="en-US"/>
        </w:rPr>
        <w:t xml:space="preserve">Fig 9 </w:t>
      </w:r>
      <w:r>
        <w:rPr>
          <w:rFonts w:ascii="Times New Roman" w:hAnsi="Times New Roman" w:cs="Times New Roman"/>
          <w:sz w:val="24"/>
          <w:szCs w:val="24"/>
          <w:lang w:val="en-US"/>
        </w:rPr>
        <w:t>Vision and Mission in faculty room</w:t>
      </w:r>
    </w:p>
    <w:p>
      <w:pPr>
        <w:spacing w:after="0" w:line="360" w:lineRule="auto"/>
        <w:rPr>
          <w:rFonts w:ascii="Times New Roman" w:hAnsi="Times New Roman" w:cs="Times New Roman"/>
          <w:sz w:val="24"/>
          <w:szCs w:val="24"/>
          <w:lang w:val="en-US"/>
        </w:rPr>
      </w:pP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Admission brochure</w:t>
      </w: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937885" cy="3949065"/>
            <wp:effectExtent l="0" t="0" r="5715" b="133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3"/>
                    <a:stretch>
                      <a:fillRect/>
                    </a:stretch>
                  </pic:blipFill>
                  <pic:spPr>
                    <a:xfrm>
                      <a:off x="0" y="0"/>
                      <a:ext cx="5937885" cy="3949065"/>
                    </a:xfrm>
                    <a:prstGeom prst="rect">
                      <a:avLst/>
                    </a:prstGeom>
                    <a:noFill/>
                    <a:ln>
                      <a:noFill/>
                    </a:ln>
                  </pic:spPr>
                </pic:pic>
              </a:graphicData>
            </a:graphic>
          </wp:inline>
        </w:drawing>
      </w: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10</w:t>
      </w:r>
      <w:r>
        <w:rPr>
          <w:rFonts w:ascii="Times New Roman" w:hAnsi="Times New Roman" w:cs="Times New Roman"/>
          <w:sz w:val="24"/>
          <w:szCs w:val="24"/>
          <w:lang w:val="en-US"/>
        </w:rPr>
        <w:t>: Vision and Mission in college brochure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drawing>
          <wp:inline distT="0" distB="0" distL="114300" distR="114300">
            <wp:extent cx="5935980" cy="8731885"/>
            <wp:effectExtent l="0" t="0" r="7620" b="1206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4"/>
                    <a:stretch>
                      <a:fillRect/>
                    </a:stretch>
                  </pic:blipFill>
                  <pic:spPr>
                    <a:xfrm>
                      <a:off x="0" y="0"/>
                      <a:ext cx="5935980" cy="8731885"/>
                    </a:xfrm>
                    <a:prstGeom prst="rect">
                      <a:avLst/>
                    </a:prstGeom>
                    <a:noFill/>
                    <a:ln>
                      <a:noFill/>
                    </a:ln>
                  </pic:spPr>
                </pic:pic>
              </a:graphicData>
            </a:graphic>
          </wp:inline>
        </w:drawing>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11</w:t>
      </w:r>
      <w:r>
        <w:rPr>
          <w:rFonts w:ascii="Times New Roman" w:hAnsi="Times New Roman" w:cs="Times New Roman"/>
          <w:sz w:val="24"/>
          <w:szCs w:val="24"/>
          <w:lang w:val="en-US"/>
        </w:rPr>
        <w:t>: Vision and Mission of Electronics and Telecommunication department in college brochure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The LEAD newsletter</w:t>
      </w: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939155" cy="8118475"/>
            <wp:effectExtent l="0" t="0" r="4445" b="1587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5"/>
                    <a:stretch>
                      <a:fillRect/>
                    </a:stretch>
                  </pic:blipFill>
                  <pic:spPr>
                    <a:xfrm>
                      <a:off x="0" y="0"/>
                      <a:ext cx="5939155" cy="8118475"/>
                    </a:xfrm>
                    <a:prstGeom prst="rect">
                      <a:avLst/>
                    </a:prstGeom>
                    <a:noFill/>
                    <a:ln>
                      <a:noFill/>
                    </a:ln>
                  </pic:spPr>
                </pic:pic>
              </a:graphicData>
            </a:graphic>
          </wp:inline>
        </w:drawing>
      </w: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12</w:t>
      </w:r>
      <w:r>
        <w:rPr>
          <w:rFonts w:ascii="Times New Roman" w:hAnsi="Times New Roman" w:cs="Times New Roman"/>
          <w:sz w:val="24"/>
          <w:szCs w:val="24"/>
          <w:lang w:val="en-US"/>
        </w:rPr>
        <w:t>: Vision and Mission of Electronics and Telecommunication department in departmental newsletter</w:t>
      </w:r>
    </w:p>
    <w:p>
      <w:pPr>
        <w:spacing w:after="0" w:line="360" w:lineRule="auto"/>
        <w:rPr>
          <w:rFonts w:ascii="Times New Roman" w:hAnsi="Times New Roman" w:cs="Times New Roman"/>
          <w:sz w:val="24"/>
          <w:szCs w:val="24"/>
          <w:lang w:val="en-US"/>
        </w:rPr>
      </w:pPr>
    </w:p>
    <w:p>
      <w:pPr>
        <w:numPr>
          <w:ilvl w:val="0"/>
          <w:numId w:val="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College Magazine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b/>
          <w:bCs/>
          <w:sz w:val="24"/>
          <w:szCs w:val="24"/>
        </w:rPr>
      </w:pPr>
      <w:r>
        <w:rPr>
          <w:rFonts w:ascii="Times New Roman" w:hAnsi="Times New Roman" w:cs="Times New Roman"/>
          <w:sz w:val="24"/>
          <w:szCs w:val="24"/>
        </w:rPr>
        <w:drawing>
          <wp:inline distT="0" distB="0" distL="114300" distR="114300">
            <wp:extent cx="4238625" cy="618172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16"/>
                    <a:stretch>
                      <a:fillRect/>
                    </a:stretch>
                  </pic:blipFill>
                  <pic:spPr>
                    <a:xfrm>
                      <a:off x="0" y="0"/>
                      <a:ext cx="4238625" cy="6181725"/>
                    </a:xfrm>
                    <a:prstGeom prst="rect">
                      <a:avLst/>
                    </a:prstGeom>
                    <a:noFill/>
                    <a:ln>
                      <a:noFill/>
                    </a:ln>
                  </pic:spPr>
                </pic:pic>
              </a:graphicData>
            </a:graphic>
          </wp:inline>
        </w:drawing>
      </w: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13</w:t>
      </w:r>
      <w:r>
        <w:rPr>
          <w:rFonts w:ascii="Times New Roman" w:hAnsi="Times New Roman" w:cs="Times New Roman"/>
          <w:sz w:val="24"/>
          <w:szCs w:val="24"/>
          <w:lang w:val="en-US"/>
        </w:rPr>
        <w:t>: Vision and Mission in college magazine ‘Infinite’</w:t>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990975" cy="393382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7"/>
                    <a:stretch>
                      <a:fillRect/>
                    </a:stretch>
                  </pic:blipFill>
                  <pic:spPr>
                    <a:xfrm>
                      <a:off x="0" y="0"/>
                      <a:ext cx="3990975" cy="3933825"/>
                    </a:xfrm>
                    <a:prstGeom prst="rect">
                      <a:avLst/>
                    </a:prstGeom>
                    <a:noFill/>
                    <a:ln>
                      <a:noFill/>
                    </a:ln>
                  </pic:spPr>
                </pic:pic>
              </a:graphicData>
            </a:graphic>
          </wp:inline>
        </w:drawing>
      </w:r>
    </w:p>
    <w:p>
      <w:pPr>
        <w:spacing w:after="0" w:line="360" w:lineRule="auto"/>
        <w:rPr>
          <w:rFonts w:ascii="Times New Roman" w:hAnsi="Times New Roman" w:cs="Times New Roman"/>
          <w:sz w:val="24"/>
          <w:szCs w:val="24"/>
          <w:lang w:val="en-US"/>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14</w:t>
      </w:r>
      <w:r>
        <w:rPr>
          <w:rFonts w:ascii="Times New Roman" w:hAnsi="Times New Roman" w:cs="Times New Roman"/>
          <w:sz w:val="24"/>
          <w:szCs w:val="24"/>
          <w:lang w:val="en-US"/>
        </w:rPr>
        <w:t>: Vision and Mission of Electronics and Telecommunication department in college magazine ‘Infinite’.</w:t>
      </w:r>
    </w:p>
    <w:p>
      <w:pPr>
        <w:spacing w:after="0" w:line="360" w:lineRule="auto"/>
        <w:rPr>
          <w:rFonts w:ascii="Times New Roman" w:hAnsi="Times New Roman" w:cs="Times New Roman"/>
          <w:b/>
          <w:bCs/>
          <w:sz w:val="24"/>
          <w:szCs w:val="24"/>
          <w:lang w:val="en-US"/>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1.4. State the process for defining the Vision and Mission of the Department, and PEOs of the program (25)</w:t>
      </w:r>
    </w:p>
    <w:p>
      <w:pPr>
        <w:spacing w:line="360" w:lineRule="auto"/>
        <w:rPr>
          <w:rFonts w:ascii="Times New Roman" w:hAnsi="Times New Roman" w:cs="Times New Roman"/>
          <w:b/>
          <w:bCs/>
          <w:sz w:val="24"/>
          <w:szCs w:val="24"/>
        </w:rPr>
      </w:pPr>
      <w:r>
        <w:rPr>
          <w:rStyle w:val="17"/>
        </w:rPr>
        <w:drawing>
          <wp:inline distT="0" distB="0" distL="114300" distR="114300">
            <wp:extent cx="5926455" cy="4190365"/>
            <wp:effectExtent l="0" t="0" r="17145" b="635"/>
            <wp:docPr id="4" name="Picture 4" descr="Flow Chart fo establishing Vision Mision and PE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Chart fo establishing Vision Mision and PEOs-1"/>
                    <pic:cNvPicPr>
                      <a:picLocks noChangeAspect="1"/>
                    </pic:cNvPicPr>
                  </pic:nvPicPr>
                  <pic:blipFill>
                    <a:blip r:embed="rId18"/>
                    <a:stretch>
                      <a:fillRect/>
                    </a:stretch>
                  </pic:blipFill>
                  <pic:spPr>
                    <a:xfrm>
                      <a:off x="0" y="0"/>
                      <a:ext cx="5926455" cy="4190365"/>
                    </a:xfrm>
                    <a:prstGeom prst="rect">
                      <a:avLst/>
                    </a:prstGeom>
                  </pic:spPr>
                </pic:pic>
              </a:graphicData>
            </a:graphic>
          </wp:inline>
        </w:drawing>
      </w:r>
    </w:p>
    <w:p>
      <w:pPr>
        <w:spacing w:after="0" w:line="360" w:lineRule="auto"/>
        <w:rPr>
          <w:rFonts w:hint="default" w:ascii="Times New Roman" w:hAnsi="Times New Roman" w:eastAsia="Times New Roman" w:cs="Times New Roman"/>
          <w:b/>
          <w:bCs/>
          <w:color w:val="000000"/>
          <w:sz w:val="24"/>
          <w:szCs w:val="24"/>
          <w:lang w:val="en-US"/>
        </w:rPr>
      </w:pPr>
    </w:p>
    <w:p>
      <w:pPr>
        <w:spacing w:after="0" w:line="360" w:lineRule="auto"/>
        <w:rPr>
          <w:rFonts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lang w:val="en-US"/>
        </w:rPr>
        <w:t xml:space="preserve">Fig 15: </w:t>
      </w:r>
      <w:r>
        <w:rPr>
          <w:rFonts w:ascii="Times New Roman" w:hAnsi="Times New Roman" w:eastAsia="Times New Roman" w:cs="Times New Roman"/>
          <w:b/>
          <w:bCs/>
          <w:color w:val="000000"/>
          <w:sz w:val="24"/>
          <w:szCs w:val="24"/>
        </w:rPr>
        <w:t>Flowchart for Institute &amp; Department Vision Mission and PEOs</w:t>
      </w:r>
    </w:p>
    <w:p>
      <w:pPr>
        <w:spacing w:line="360" w:lineRule="auto"/>
        <w:rPr>
          <w:rFonts w:ascii="Times New Roman" w:hAnsi="Times New Roman" w:cs="Times New Roman"/>
          <w:b/>
          <w:sz w:val="24"/>
          <w:szCs w:val="24"/>
          <w:lang w:val="en-US"/>
        </w:rPr>
      </w:pPr>
    </w:p>
    <w:p>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Step1: Meetings of various stakeholders conducted and their suggestions are noted down.</w:t>
      </w:r>
    </w:p>
    <w:p>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Step2: Points to be added in vision and mission become clearer in subsequent meetings and discussions.</w:t>
      </w:r>
    </w:p>
    <w:p>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Step3: Refinements are noted and added in vision and mission statements.</w:t>
      </w:r>
    </w:p>
    <w:p>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Step4: After going through the above process for two to three meetings vision and mission statements are given its final shape.</w:t>
      </w: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Stakeholders:</w:t>
      </w:r>
    </w:p>
    <w:p>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(List stakeholders of the programme under consideration for accreditation and articulate their relevance)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Stake holders for the programme are </w:t>
      </w:r>
    </w:p>
    <w:p>
      <w:pPr>
        <w:spacing w:line="360" w:lineRule="auto"/>
        <w:rPr>
          <w:rFonts w:ascii="Times New Roman" w:hAnsi="Times New Roman" w:cs="Times New Roman"/>
          <w:sz w:val="24"/>
          <w:szCs w:val="24"/>
        </w:rPr>
      </w:pPr>
      <w:r>
        <w:rPr>
          <w:rFonts w:ascii="Times New Roman" w:hAnsi="Times New Roman" w:cs="Times New Roman"/>
          <w:sz w:val="24"/>
          <w:szCs w:val="24"/>
        </w:rPr>
        <w:t>1. Students</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2. Employer </w:t>
      </w:r>
    </w:p>
    <w:p>
      <w:pPr>
        <w:spacing w:line="360" w:lineRule="auto"/>
        <w:rPr>
          <w:rFonts w:ascii="Times New Roman" w:hAnsi="Times New Roman" w:cs="Times New Roman"/>
          <w:sz w:val="24"/>
          <w:szCs w:val="24"/>
        </w:rPr>
      </w:pPr>
      <w:r>
        <w:rPr>
          <w:rFonts w:ascii="Times New Roman" w:hAnsi="Times New Roman" w:cs="Times New Roman"/>
          <w:sz w:val="24"/>
          <w:szCs w:val="24"/>
        </w:rPr>
        <w:t>3. Faculty</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4. Parents </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5. Alumni </w:t>
      </w:r>
    </w:p>
    <w:p>
      <w:pPr>
        <w:spacing w:line="360" w:lineRule="auto"/>
        <w:rPr>
          <w:rFonts w:ascii="Times New Roman" w:hAnsi="Times New Roman" w:cs="Times New Roman"/>
          <w:sz w:val="24"/>
          <w:szCs w:val="24"/>
        </w:rPr>
      </w:pPr>
      <w:r>
        <w:rPr>
          <w:rFonts w:ascii="Times New Roman" w:hAnsi="Times New Roman" w:cs="Times New Roman"/>
          <w:sz w:val="24"/>
          <w:szCs w:val="24"/>
        </w:rPr>
        <w:t>6. Management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 7. Professional bodies </w:t>
      </w:r>
    </w:p>
    <w:p>
      <w:pPr>
        <w:spacing w:line="360" w:lineRule="auto"/>
        <w:rPr>
          <w:rFonts w:ascii="Times New Roman" w:hAnsi="Times New Roman" w:cs="Times New Roman"/>
          <w:sz w:val="24"/>
          <w:szCs w:val="24"/>
        </w:rPr>
      </w:pPr>
      <w:r>
        <w:rPr>
          <w:rFonts w:ascii="Times New Roman" w:hAnsi="Times New Roman" w:cs="Times New Roman"/>
          <w:b/>
          <w:sz w:val="24"/>
          <w:szCs w:val="24"/>
        </w:rPr>
        <w:t>Students:</w:t>
      </w:r>
      <w:r>
        <w:rPr>
          <w:rFonts w:ascii="Times New Roman" w:hAnsi="Times New Roman" w:cs="Times New Roman"/>
          <w:sz w:val="24"/>
          <w:szCs w:val="24"/>
        </w:rPr>
        <w:t xml:space="preserve"> </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Through various feedback we understand that </w:t>
      </w:r>
      <w:r>
        <w:rPr>
          <w:rFonts w:ascii="Times New Roman" w:hAnsi="Times New Roman" w:cs="Times New Roman"/>
          <w:sz w:val="24"/>
          <w:szCs w:val="24"/>
        </w:rPr>
        <w:t>student’s seek quality environment at the Institute which includes good infrastructure, qualified faculty, and conducive learning environment.</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 They expect the</w:t>
      </w:r>
      <w:r>
        <w:rPr>
          <w:rFonts w:ascii="Times New Roman" w:hAnsi="Times New Roman" w:cs="Times New Roman"/>
          <w:sz w:val="24"/>
          <w:szCs w:val="24"/>
          <w:lang w:val="en-US"/>
        </w:rPr>
        <w:t>ir</w:t>
      </w:r>
      <w:r>
        <w:rPr>
          <w:rFonts w:ascii="Times New Roman" w:hAnsi="Times New Roman" w:cs="Times New Roman"/>
          <w:sz w:val="24"/>
          <w:szCs w:val="24"/>
        </w:rPr>
        <w:t xml:space="preserve"> qualification to be well recognized for an employment with reputed industry or for admission in the best educational institution or to prepare for a career of </w:t>
      </w:r>
      <w:r>
        <w:rPr>
          <w:rFonts w:ascii="Times New Roman" w:hAnsi="Times New Roman" w:cs="Times New Roman"/>
          <w:sz w:val="24"/>
          <w:szCs w:val="24"/>
          <w:lang w:val="en-US"/>
        </w:rPr>
        <w:t>their</w:t>
      </w:r>
      <w:r>
        <w:rPr>
          <w:rFonts w:ascii="Times New Roman" w:hAnsi="Times New Roman" w:cs="Times New Roman"/>
          <w:sz w:val="24"/>
          <w:szCs w:val="24"/>
        </w:rPr>
        <w:t xml:space="preserve"> choice. </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also play a key role in program enhancement. </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nputs/feedback given by the students help in </w:t>
      </w:r>
      <w:r>
        <w:rPr>
          <w:rFonts w:ascii="Times New Roman" w:hAnsi="Times New Roman" w:cs="Times New Roman"/>
          <w:sz w:val="24"/>
          <w:szCs w:val="24"/>
          <w:lang w:val="en-US"/>
        </w:rPr>
        <w:t>improving implementation</w:t>
      </w:r>
      <w:r>
        <w:rPr>
          <w:rFonts w:ascii="Times New Roman" w:hAnsi="Times New Roman" w:cs="Times New Roman"/>
          <w:sz w:val="24"/>
          <w:szCs w:val="24"/>
        </w:rPr>
        <w:t xml:space="preserve"> the curriculum, and in introducing new innovative practices to meet the industry needs.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b/>
          <w:sz w:val="24"/>
          <w:szCs w:val="24"/>
        </w:rPr>
        <w:t>Employer:</w:t>
      </w:r>
      <w:r>
        <w:rPr>
          <w:rFonts w:ascii="Times New Roman" w:hAnsi="Times New Roman" w:cs="Times New Roman"/>
          <w:sz w:val="24"/>
          <w:szCs w:val="24"/>
        </w:rPr>
        <w:t xml:space="preserve"> </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employer looks for recruiting the students from the institution who can be trained easily, deployed rapidly, and contribute for Organizational  </w:t>
      </w:r>
      <w:r>
        <w:rPr>
          <w:rFonts w:ascii="Times New Roman" w:hAnsi="Times New Roman" w:cs="Times New Roman"/>
          <w:sz w:val="24"/>
          <w:szCs w:val="24"/>
          <w:lang w:val="en-US"/>
        </w:rPr>
        <w:t xml:space="preserve">or </w:t>
      </w:r>
      <w:r>
        <w:rPr>
          <w:rFonts w:ascii="Times New Roman" w:hAnsi="Times New Roman" w:cs="Times New Roman"/>
          <w:sz w:val="24"/>
          <w:szCs w:val="24"/>
        </w:rPr>
        <w:t>societal growth.</w:t>
      </w:r>
    </w:p>
    <w:p>
      <w:pPr>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 Industry also sees institutions as a complementary asset to their R&amp;D. </w:t>
      </w:r>
    </w:p>
    <w:p>
      <w:pPr>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Employer feedback is taken regularly to understand the industry needs so that gaps in curriculum can be fulfilled by conducting suitable guest lectures, workshops, value added courses etc.,</w:t>
      </w:r>
    </w:p>
    <w:p>
      <w:pPr>
        <w:spacing w:line="360" w:lineRule="auto"/>
        <w:rPr>
          <w:rFonts w:ascii="Times New Roman" w:hAnsi="Times New Roman" w:cs="Times New Roman"/>
          <w:color w:val="FF0000"/>
          <w:sz w:val="24"/>
          <w:szCs w:val="24"/>
          <w:lang w:val="en-US"/>
        </w:rPr>
      </w:pPr>
    </w:p>
    <w:p>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lang w:val="en-US"/>
        </w:rPr>
        <w:t xml:space="preserve"> </w:t>
      </w:r>
      <w:r>
        <w:rPr>
          <w:rFonts w:ascii="Times New Roman" w:hAnsi="Times New Roman" w:cs="Times New Roman"/>
          <w:b/>
          <w:sz w:val="24"/>
          <w:szCs w:val="24"/>
        </w:rPr>
        <w:t>Faculty</w:t>
      </w:r>
      <w:r>
        <w:rPr>
          <w:rFonts w:ascii="Times New Roman" w:hAnsi="Times New Roman" w:cs="Times New Roman"/>
          <w:sz w:val="24"/>
          <w:szCs w:val="24"/>
        </w:rPr>
        <w:t xml:space="preserve">: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Faculty acts as facilitator for the students to achieve their goals.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They</w:t>
      </w:r>
      <w:r>
        <w:rPr>
          <w:rFonts w:ascii="Times New Roman" w:hAnsi="Times New Roman" w:cs="Times New Roman"/>
          <w:sz w:val="24"/>
          <w:szCs w:val="24"/>
        </w:rPr>
        <w:t xml:space="preserve"> play important role in guiding the students and motivating them.</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They</w:t>
      </w:r>
      <w:r>
        <w:rPr>
          <w:rFonts w:ascii="Times New Roman" w:hAnsi="Times New Roman" w:cs="Times New Roman"/>
          <w:sz w:val="24"/>
          <w:szCs w:val="24"/>
        </w:rPr>
        <w:t xml:space="preserve"> wan</w:t>
      </w:r>
      <w:r>
        <w:rPr>
          <w:rFonts w:ascii="Times New Roman" w:hAnsi="Times New Roman" w:cs="Times New Roman"/>
          <w:sz w:val="24"/>
          <w:szCs w:val="24"/>
          <w:lang w:val="en-US"/>
        </w:rPr>
        <w:t>t</w:t>
      </w:r>
      <w:r>
        <w:rPr>
          <w:rFonts w:ascii="Times New Roman" w:hAnsi="Times New Roman" w:cs="Times New Roman"/>
          <w:sz w:val="24"/>
          <w:szCs w:val="24"/>
        </w:rPr>
        <w:t xml:space="preserve"> to improve their credentials and growth in profession.</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Faculty takes pride in associating with a reputed institution </w:t>
      </w:r>
      <w:r>
        <w:rPr>
          <w:rFonts w:ascii="Times New Roman" w:hAnsi="Times New Roman" w:cs="Times New Roman"/>
          <w:sz w:val="24"/>
          <w:szCs w:val="24"/>
          <w:lang w:val="en-US"/>
        </w:rPr>
        <w:t>that</w:t>
      </w:r>
      <w:r>
        <w:rPr>
          <w:rFonts w:ascii="Times New Roman" w:hAnsi="Times New Roman" w:cs="Times New Roman"/>
          <w:sz w:val="24"/>
          <w:szCs w:val="24"/>
        </w:rPr>
        <w:t xml:space="preserve"> builds their career.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also play a crucial role in designing the programme and establishing the </w:t>
      </w:r>
      <w:r>
        <w:rPr>
          <w:rFonts w:ascii="Times New Roman" w:hAnsi="Times New Roman" w:cs="Times New Roman"/>
          <w:sz w:val="24"/>
          <w:szCs w:val="24"/>
          <w:lang w:val="en-US"/>
        </w:rPr>
        <w:t xml:space="preserve">vision,mission and </w:t>
      </w:r>
      <w:r>
        <w:rPr>
          <w:rFonts w:ascii="Times New Roman" w:hAnsi="Times New Roman" w:cs="Times New Roman"/>
          <w:sz w:val="24"/>
          <w:szCs w:val="24"/>
        </w:rPr>
        <w:t xml:space="preserve">PEOs.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consistency of the programme is maintained by different committees </w:t>
      </w:r>
      <w:r>
        <w:rPr>
          <w:rFonts w:ascii="Times New Roman" w:hAnsi="Times New Roman" w:cs="Times New Roman"/>
          <w:sz w:val="24"/>
          <w:szCs w:val="24"/>
          <w:lang w:val="en-US"/>
        </w:rPr>
        <w:t>consisting of</w:t>
      </w:r>
      <w:r>
        <w:rPr>
          <w:rFonts w:ascii="Times New Roman" w:hAnsi="Times New Roman" w:cs="Times New Roman"/>
          <w:sz w:val="24"/>
          <w:szCs w:val="24"/>
        </w:rPr>
        <w:t xml:space="preserve"> faculty. </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Parents:</w:t>
      </w:r>
      <w:r>
        <w:rPr>
          <w:rFonts w:ascii="Times New Roman" w:hAnsi="Times New Roman" w:cs="Times New Roman"/>
          <w:sz w:val="24"/>
          <w:szCs w:val="24"/>
        </w:rPr>
        <w:t xml:space="preserve">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Parents seek quality education for their ward for a better future and career through the institution.</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Parents’ expectations are also given</w:t>
      </w:r>
      <w:r>
        <w:rPr>
          <w:rFonts w:ascii="Times New Roman" w:hAnsi="Times New Roman" w:cs="Times New Roman"/>
          <w:sz w:val="24"/>
          <w:szCs w:val="24"/>
          <w:lang w:val="en-US"/>
        </w:rPr>
        <w:t xml:space="preserve"> due</w:t>
      </w:r>
      <w:r>
        <w:rPr>
          <w:rFonts w:ascii="Times New Roman" w:hAnsi="Times New Roman" w:cs="Times New Roman"/>
          <w:sz w:val="24"/>
          <w:szCs w:val="24"/>
        </w:rPr>
        <w:t xml:space="preserve"> consideration </w:t>
      </w:r>
      <w:r>
        <w:rPr>
          <w:rFonts w:ascii="Times New Roman" w:hAnsi="Times New Roman" w:cs="Times New Roman"/>
          <w:sz w:val="24"/>
          <w:szCs w:val="24"/>
          <w:lang w:val="en-US"/>
        </w:rPr>
        <w:t xml:space="preserve">during </w:t>
      </w:r>
      <w:r>
        <w:rPr>
          <w:rFonts w:ascii="Times New Roman" w:hAnsi="Times New Roman" w:cs="Times New Roman"/>
          <w:sz w:val="24"/>
          <w:szCs w:val="24"/>
        </w:rPr>
        <w:t xml:space="preserve"> the </w:t>
      </w:r>
      <w:r>
        <w:rPr>
          <w:rFonts w:ascii="Times New Roman" w:hAnsi="Times New Roman" w:cs="Times New Roman"/>
          <w:sz w:val="24"/>
          <w:szCs w:val="24"/>
          <w:lang w:val="en-US"/>
        </w:rPr>
        <w:t>implementation</w:t>
      </w:r>
      <w:r>
        <w:rPr>
          <w:rFonts w:ascii="Times New Roman" w:hAnsi="Times New Roman" w:cs="Times New Roman"/>
          <w:sz w:val="24"/>
          <w:szCs w:val="24"/>
        </w:rPr>
        <w:t xml:space="preserve"> of curriculum.</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Alumni</w:t>
      </w:r>
      <w:r>
        <w:rPr>
          <w:rFonts w:ascii="Times New Roman" w:hAnsi="Times New Roman" w:cs="Times New Roman"/>
          <w:sz w:val="24"/>
          <w:szCs w:val="24"/>
        </w:rPr>
        <w:t xml:space="preserve">: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Alumni take pride in their educational institution from where they graduate.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Alumni prefer to maintain traditions by guiding their juniors on approaches to get better professional growth.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social networking sites have made better interaction between Alumni and students.</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Alumni contributes to the institution at times financially and other times through technical guidance and also gives feedback for the development of the Institution.</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Alumni feedback is more important in redesigning the course content because they faced the field problem with the knowledge imparted during their education.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can judge whether the level of knowledge they have gained is at par with industry requirements or not. </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Management:</w:t>
      </w:r>
      <w:r>
        <w:rPr>
          <w:rFonts w:ascii="Times New Roman" w:hAnsi="Times New Roman" w:cs="Times New Roman"/>
          <w:sz w:val="24"/>
          <w:szCs w:val="24"/>
        </w:rPr>
        <w:t xml:space="preserve">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 Management is a facilitator for imparting quality education by providing best infrastructure, qualified faculty members and latest equipment and software.</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Management also focuses on the professional growth of the students.</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Management can enhance their social standing through the institution. </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Professional Bodies: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Professional bodies are groups of experienced professionals with lots of experience in their respective profession.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have knowledge of the latest developments in the field and what skills the young engineers should have to flourish in their career. </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The opinions of professional bodies are given due consideration</w:t>
      </w:r>
      <w:r>
        <w:rPr>
          <w:rFonts w:ascii="Times New Roman" w:hAnsi="Times New Roman" w:cs="Times New Roman"/>
          <w:sz w:val="24"/>
          <w:szCs w:val="24"/>
          <w:lang w:val="en-US"/>
        </w:rPr>
        <w:t>.</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pStyle w:val="15"/>
        <w:spacing w:line="360" w:lineRule="auto"/>
        <w:jc w:val="both"/>
        <w:rPr>
          <w:i/>
          <w:color w:val="0000FF"/>
          <w:sz w:val="24"/>
        </w:rPr>
      </w:pPr>
    </w:p>
    <w:p>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Summary of minutes of meetings</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Focus on industry needs and skills to be imparted thereof.</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Strengthening of academics with add on workshops and courses was discussed.</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Overall development of student which involves technical, social and ethical to be focused on.</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Departmental vision and mission to be correlated with institute mission and vision.</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PEOs to be framed keeping in mind skills, professional development, ethics, communication and teamwork.</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PEOs to be correlated with mission of the department.</w:t>
      </w:r>
    </w:p>
    <w:p>
      <w:pPr>
        <w:numPr>
          <w:ilvl w:val="0"/>
          <w:numId w:val="7"/>
        </w:num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Industry inputs taken in which requirements of soft skills was understood.</w:t>
      </w:r>
    </w:p>
    <w:p>
      <w:pPr>
        <w:spacing w:line="360" w:lineRule="auto"/>
        <w:jc w:val="both"/>
        <w:rPr>
          <w:rFonts w:ascii="Times New Roman" w:hAnsi="Times New Roman" w:cs="Times New Roman"/>
          <w:b/>
          <w:bCs/>
          <w:sz w:val="24"/>
          <w:szCs w:val="24"/>
          <w:lang w:val="en-US"/>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937250" cy="8129270"/>
            <wp:effectExtent l="0" t="0" r="635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9"/>
                    <a:stretch>
                      <a:fillRect/>
                    </a:stretch>
                  </pic:blipFill>
                  <pic:spPr>
                    <a:xfrm>
                      <a:off x="0" y="0"/>
                      <a:ext cx="5937250" cy="8129270"/>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w:t>
      </w:r>
      <w:r>
        <w:rPr>
          <w:rFonts w:hint="default" w:ascii="Times New Roman" w:hAnsi="Times New Roman" w:cs="Times New Roman"/>
          <w:sz w:val="24"/>
          <w:szCs w:val="24"/>
          <w:lang w:val="en-US"/>
        </w:rPr>
        <w:t xml:space="preserve"> 16</w:t>
      </w:r>
      <w:r>
        <w:rPr>
          <w:rFonts w:ascii="Times New Roman" w:hAnsi="Times New Roman" w:cs="Times New Roman"/>
          <w:sz w:val="24"/>
          <w:szCs w:val="24"/>
          <w:lang w:val="en-US"/>
        </w:rPr>
        <w:t>: Snapshot of actual minutes of meeting</w:t>
      </w:r>
    </w:p>
    <w:p>
      <w:pPr>
        <w:spacing w:line="360" w:lineRule="auto"/>
        <w:jc w:val="both"/>
        <w:rPr>
          <w:rFonts w:ascii="Times New Roman" w:hAnsi="Times New Roman" w:cs="Times New Roman"/>
          <w:sz w:val="24"/>
          <w:szCs w:val="24"/>
          <w:lang w:val="en-US"/>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bookmarkStart w:id="0" w:name="_GoBack"/>
      <w:r>
        <w:drawing>
          <wp:inline distT="0" distB="0" distL="114300" distR="114300">
            <wp:extent cx="5937250" cy="8202295"/>
            <wp:effectExtent l="0" t="0" r="6350" b="825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0"/>
                    <a:stretch>
                      <a:fillRect/>
                    </a:stretch>
                  </pic:blipFill>
                  <pic:spPr>
                    <a:xfrm>
                      <a:off x="0" y="0"/>
                      <a:ext cx="5937250" cy="8202295"/>
                    </a:xfrm>
                    <a:prstGeom prst="rect">
                      <a:avLst/>
                    </a:prstGeom>
                    <a:noFill/>
                    <a:ln>
                      <a:noFill/>
                    </a:ln>
                  </pic:spPr>
                </pic:pic>
              </a:graphicData>
            </a:graphic>
          </wp:inline>
        </w:drawing>
      </w:r>
      <w:bookmarkEnd w:id="0"/>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r>
        <w:drawing>
          <wp:inline distT="0" distB="0" distL="114300" distR="114300">
            <wp:extent cx="5942330" cy="6478905"/>
            <wp:effectExtent l="0" t="0" r="1270" b="1714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21"/>
                    <a:stretch>
                      <a:fillRect/>
                    </a:stretch>
                  </pic:blipFill>
                  <pic:spPr>
                    <a:xfrm>
                      <a:off x="0" y="0"/>
                      <a:ext cx="5942330" cy="6478905"/>
                    </a:xfrm>
                    <a:prstGeom prst="rect">
                      <a:avLst/>
                    </a:prstGeom>
                    <a:noFill/>
                    <a:ln>
                      <a:noFill/>
                    </a:ln>
                  </pic:spPr>
                </pic:pic>
              </a:graphicData>
            </a:graphic>
          </wp:inline>
        </w:drawing>
      </w: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hint="default"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color w:val="000000"/>
          <w:sz w:val="24"/>
          <w:szCs w:val="24"/>
          <w:lang w:val="en-US"/>
        </w:rPr>
        <w:t>Fig 17: Attendees Signature</w:t>
      </w: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1.5 Establish consistency of PEOs with Mission of the Department (15) (Generate a “Mission of the Department – PEOs matrix” with justification and rationale of the mapping)</w:t>
      </w:r>
    </w:p>
    <w:p>
      <w:pPr>
        <w:spacing w:after="0" w:line="360" w:lineRule="auto"/>
        <w:rPr>
          <w:rFonts w:ascii="Times New Roman" w:hAnsi="Times New Roman" w:eastAsia="Times New Roman" w:cs="Times New Roman"/>
          <w:b/>
          <w:bCs/>
          <w:color w:val="000000"/>
          <w:sz w:val="24"/>
          <w:szCs w:val="24"/>
        </w:rPr>
      </w:pPr>
    </w:p>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(Generate a “Mission of the Department – PEOs matrix” with justification and rationale of the mapping)</w:t>
      </w:r>
    </w:p>
    <w:tbl>
      <w:tblPr>
        <w:tblStyle w:val="20"/>
        <w:tblpPr w:leftFromText="180" w:rightFromText="180" w:vertAnchor="text" w:horzAnchor="page" w:tblpX="393" w:tblpY="414"/>
        <w:tblOverlap w:val="never"/>
        <w:tblW w:w="9692" w:type="dxa"/>
        <w:tblInd w:w="0" w:type="dxa"/>
        <w:tblLayout w:type="autofit"/>
        <w:tblCellMar>
          <w:top w:w="0" w:type="dxa"/>
          <w:left w:w="108" w:type="dxa"/>
          <w:bottom w:w="0" w:type="dxa"/>
          <w:right w:w="108" w:type="dxa"/>
        </w:tblCellMar>
      </w:tblPr>
      <w:tblGrid>
        <w:gridCol w:w="2840"/>
        <w:gridCol w:w="2112"/>
        <w:gridCol w:w="2490"/>
        <w:gridCol w:w="2250"/>
      </w:tblGrid>
      <w:tr>
        <w:tblPrEx>
          <w:tblCellMar>
            <w:top w:w="0" w:type="dxa"/>
            <w:left w:w="108" w:type="dxa"/>
            <w:bottom w:w="0" w:type="dxa"/>
            <w:right w:w="108" w:type="dxa"/>
          </w:tblCellMar>
        </w:tblPrEx>
        <w:trPr>
          <w:trHeight w:val="1485" w:hRule="atLeast"/>
        </w:trPr>
        <w:tc>
          <w:tcPr>
            <w:tcW w:w="284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Programme Educational Objectives (PEOs)</w:t>
            </w:r>
          </w:p>
        </w:tc>
        <w:tc>
          <w:tcPr>
            <w:tcW w:w="2112" w:type="dxa"/>
            <w:tcBorders>
              <w:top w:val="single" w:color="auto" w:sz="4" w:space="0"/>
              <w:left w:val="nil"/>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M1:- To aim for excellence in teaching learning process and analytical thinking</w:t>
            </w:r>
          </w:p>
        </w:tc>
        <w:tc>
          <w:tcPr>
            <w:tcW w:w="2490" w:type="dxa"/>
            <w:tcBorders>
              <w:top w:val="single" w:color="auto" w:sz="4" w:space="0"/>
              <w:left w:val="nil"/>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M2:- To conduct skill development programs in order to become industry ready.</w:t>
            </w:r>
          </w:p>
        </w:tc>
        <w:tc>
          <w:tcPr>
            <w:tcW w:w="2250" w:type="dxa"/>
            <w:tcBorders>
              <w:top w:val="single" w:color="auto" w:sz="4" w:space="0"/>
              <w:left w:val="nil"/>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M3:-. To impart students with social and moral education.</w:t>
            </w:r>
          </w:p>
        </w:tc>
      </w:tr>
      <w:tr>
        <w:tblPrEx>
          <w:tblCellMar>
            <w:top w:w="0" w:type="dxa"/>
            <w:left w:w="108" w:type="dxa"/>
            <w:bottom w:w="0" w:type="dxa"/>
            <w:right w:w="108" w:type="dxa"/>
          </w:tblCellMar>
        </w:tblPrEx>
        <w:trPr>
          <w:trHeight w:val="150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PEO 1 :- Apply engineering knowledge and skills to meet the requirements of present and emerging technological needs (skill).</w:t>
            </w:r>
          </w:p>
        </w:tc>
        <w:tc>
          <w:tcPr>
            <w:tcW w:w="2112"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249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225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w:t>
            </w:r>
          </w:p>
        </w:tc>
      </w:tr>
      <w:tr>
        <w:tblPrEx>
          <w:tblCellMar>
            <w:top w:w="0" w:type="dxa"/>
            <w:left w:w="108" w:type="dxa"/>
            <w:bottom w:w="0" w:type="dxa"/>
            <w:right w:w="108" w:type="dxa"/>
          </w:tblCellMar>
        </w:tblPrEx>
        <w:trPr>
          <w:trHeight w:val="243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PEO 2 :- Inculcate life-long learning in electronics &amp; telecommunication for developing modernized projects, technologies and services (Professional development)</w:t>
            </w:r>
          </w:p>
        </w:tc>
        <w:tc>
          <w:tcPr>
            <w:tcW w:w="2112"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249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c>
          <w:tcPr>
            <w:tcW w:w="225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r>
      <w:tr>
        <w:tblPrEx>
          <w:tblCellMar>
            <w:top w:w="0" w:type="dxa"/>
            <w:left w:w="108" w:type="dxa"/>
            <w:bottom w:w="0" w:type="dxa"/>
            <w:right w:w="108" w:type="dxa"/>
          </w:tblCellMar>
        </w:tblPrEx>
        <w:trPr>
          <w:trHeight w:val="1740"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PEO 3 :- Actively involved in socially relevant projects for electronics in the context of developments and services (ethics).</w:t>
            </w:r>
          </w:p>
        </w:tc>
        <w:tc>
          <w:tcPr>
            <w:tcW w:w="2112"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w:t>
            </w:r>
          </w:p>
        </w:tc>
        <w:tc>
          <w:tcPr>
            <w:tcW w:w="249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w:t>
            </w:r>
          </w:p>
        </w:tc>
        <w:tc>
          <w:tcPr>
            <w:tcW w:w="225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r>
      <w:tr>
        <w:tblPrEx>
          <w:tblCellMar>
            <w:top w:w="0" w:type="dxa"/>
            <w:left w:w="108" w:type="dxa"/>
            <w:bottom w:w="0" w:type="dxa"/>
            <w:right w:w="108" w:type="dxa"/>
          </w:tblCellMar>
        </w:tblPrEx>
        <w:trPr>
          <w:trHeight w:val="1785" w:hRule="atLeast"/>
        </w:trPr>
        <w:tc>
          <w:tcPr>
            <w:tcW w:w="2840" w:type="dxa"/>
            <w:tcBorders>
              <w:top w:val="nil"/>
              <w:left w:val="single" w:color="auto" w:sz="4" w:space="0"/>
              <w:bottom w:val="nil"/>
              <w:right w:val="single" w:color="auto" w:sz="4" w:space="0"/>
            </w:tcBorders>
            <w:shd w:val="clear" w:color="auto" w:fill="auto"/>
            <w:vAlign w:val="center"/>
          </w:tcPr>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PEO 4:- Communicate effectively and operate in cross functional domains.  (Communication and teamwork)</w:t>
            </w:r>
          </w:p>
        </w:tc>
        <w:tc>
          <w:tcPr>
            <w:tcW w:w="2112" w:type="dxa"/>
            <w:tcBorders>
              <w:top w:val="nil"/>
              <w:left w:val="nil"/>
              <w:bottom w:val="nil"/>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w:t>
            </w:r>
          </w:p>
        </w:tc>
        <w:tc>
          <w:tcPr>
            <w:tcW w:w="2490" w:type="dxa"/>
            <w:tcBorders>
              <w:top w:val="nil"/>
              <w:left w:val="nil"/>
              <w:bottom w:val="nil"/>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w:t>
            </w:r>
          </w:p>
        </w:tc>
        <w:tc>
          <w:tcPr>
            <w:tcW w:w="2250" w:type="dxa"/>
            <w:tcBorders>
              <w:top w:val="nil"/>
              <w:left w:val="nil"/>
              <w:bottom w:val="nil"/>
              <w:right w:val="single" w:color="auto" w:sz="4" w:space="0"/>
            </w:tcBorders>
            <w:shd w:val="clear" w:color="auto" w:fill="auto"/>
            <w:vAlign w:val="center"/>
          </w:tcPr>
          <w:p>
            <w:pPr>
              <w:spacing w:after="0" w:line="36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w:t>
            </w:r>
          </w:p>
        </w:tc>
      </w:tr>
      <w:tr>
        <w:tblPrEx>
          <w:tblCellMar>
            <w:top w:w="0" w:type="dxa"/>
            <w:left w:w="108" w:type="dxa"/>
            <w:bottom w:w="0" w:type="dxa"/>
            <w:right w:w="108" w:type="dxa"/>
          </w:tblCellMar>
        </w:tblPrEx>
        <w:trPr>
          <w:trHeight w:val="1785" w:hRule="atLeast"/>
        </w:trPr>
        <w:tc>
          <w:tcPr>
            <w:tcW w:w="2840" w:type="dxa"/>
            <w:tcBorders>
              <w:top w:val="nil"/>
              <w:left w:val="single" w:color="auto" w:sz="4" w:space="0"/>
              <w:bottom w:val="single" w:color="auto" w:sz="4" w:space="0"/>
              <w:right w:val="single" w:color="auto" w:sz="4" w:space="0"/>
            </w:tcBorders>
            <w:shd w:val="clear" w:color="auto" w:fill="auto"/>
            <w:vAlign w:val="center"/>
          </w:tcPr>
          <w:p>
            <w:pPr>
              <w:spacing w:after="0" w:line="360" w:lineRule="auto"/>
              <w:rPr>
                <w:rFonts w:hint="default" w:ascii="Times New Roman" w:hAnsi="Times New Roman" w:eastAsia="Times New Roman" w:cs="Times New Roman"/>
                <w:color w:val="000000"/>
                <w:sz w:val="24"/>
                <w:szCs w:val="24"/>
                <w:lang w:val="en-US"/>
              </w:rPr>
            </w:pPr>
            <w:r>
              <w:rPr>
                <w:rFonts w:hint="default" w:ascii="Times New Roman" w:hAnsi="Times New Roman" w:eastAsia="Times New Roman" w:cs="Times New Roman"/>
                <w:color w:val="000000"/>
                <w:sz w:val="24"/>
                <w:szCs w:val="24"/>
                <w:lang w:val="en-US"/>
              </w:rPr>
              <w:t>Average</w:t>
            </w:r>
          </w:p>
        </w:tc>
        <w:tc>
          <w:tcPr>
            <w:tcW w:w="2112"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hint="default"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color w:val="000000"/>
                <w:sz w:val="24"/>
                <w:szCs w:val="24"/>
                <w:lang w:val="en-US"/>
              </w:rPr>
              <w:t>3</w:t>
            </w:r>
          </w:p>
        </w:tc>
        <w:tc>
          <w:tcPr>
            <w:tcW w:w="249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hint="default"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color w:val="000000"/>
                <w:sz w:val="24"/>
                <w:szCs w:val="24"/>
                <w:lang w:val="en-US"/>
              </w:rPr>
              <w:t>3</w:t>
            </w:r>
          </w:p>
        </w:tc>
        <w:tc>
          <w:tcPr>
            <w:tcW w:w="2250" w:type="dxa"/>
            <w:tcBorders>
              <w:top w:val="nil"/>
              <w:left w:val="nil"/>
              <w:bottom w:val="single" w:color="auto" w:sz="4" w:space="0"/>
              <w:right w:val="single" w:color="auto" w:sz="4" w:space="0"/>
            </w:tcBorders>
            <w:shd w:val="clear" w:color="auto" w:fill="auto"/>
            <w:vAlign w:val="center"/>
          </w:tcPr>
          <w:p>
            <w:pPr>
              <w:spacing w:after="0" w:line="360" w:lineRule="auto"/>
              <w:jc w:val="center"/>
              <w:rPr>
                <w:rFonts w:hint="default" w:ascii="Times New Roman" w:hAnsi="Times New Roman" w:eastAsia="Times New Roman" w:cs="Times New Roman"/>
                <w:b/>
                <w:bCs/>
                <w:color w:val="000000"/>
                <w:sz w:val="24"/>
                <w:szCs w:val="24"/>
                <w:lang w:val="en-US"/>
              </w:rPr>
            </w:pPr>
            <w:r>
              <w:rPr>
                <w:rFonts w:hint="default" w:ascii="Times New Roman" w:hAnsi="Times New Roman" w:eastAsia="Times New Roman" w:cs="Times New Roman"/>
                <w:b/>
                <w:bCs/>
                <w:color w:val="000000"/>
                <w:sz w:val="24"/>
                <w:szCs w:val="24"/>
                <w:lang w:val="en-US"/>
              </w:rPr>
              <w:t>3</w:t>
            </w:r>
          </w:p>
        </w:tc>
      </w:tr>
    </w:tbl>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Table: Mapping of PEOs with mission of the department</w:t>
      </w:r>
    </w:p>
    <w:p>
      <w:pPr>
        <w:spacing w:after="0" w:line="360" w:lineRule="auto"/>
        <w:rPr>
          <w:rFonts w:ascii="Times New Roman" w:hAnsi="Times New Roman" w:eastAsia="Times New Roman" w:cs="Times New Roman"/>
          <w:color w:val="000000"/>
          <w:sz w:val="24"/>
          <w:szCs w:val="24"/>
          <w:lang w:val="en-US"/>
        </w:rPr>
      </w:pPr>
    </w:p>
    <w:p>
      <w:pPr>
        <w:spacing w:after="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Note: M1, M2,... Mn are distinct elements of Mission statement. Enter correlation levels 1, 2 or 3 as defined below:                                                                                                                                                                                                          1: Slight (Low)                                                                                                                                                                                                                                        2: Moderate (Medium)                                                                                                                                                                                                                                                   3: Substantial (High) It there is no correlation, put “-”                                                                                                                          Note: In this document wherever the term ‘Process’ has been used its meaning is process formulation, notification and implementation.</w:t>
      </w:r>
    </w:p>
    <w:p>
      <w:pPr>
        <w:spacing w:after="0" w:line="360" w:lineRule="auto"/>
        <w:rPr>
          <w:rFonts w:ascii="Times New Roman" w:hAnsi="Times New Roman" w:eastAsia="Times New Roman" w:cs="Times New Roman"/>
          <w:color w:val="000000"/>
          <w:sz w:val="24"/>
          <w:szCs w:val="24"/>
        </w:rPr>
      </w:pPr>
    </w:p>
    <w:tbl>
      <w:tblPr>
        <w:tblStyle w:val="2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0"/>
        <w:gridCol w:w="690"/>
        <w:gridCol w:w="674"/>
        <w:gridCol w:w="6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pStyle w:val="11"/>
              <w:spacing w:after="0" w:line="360" w:lineRule="auto"/>
              <w:rPr>
                <w:rFonts w:ascii="Times New Roman" w:hAnsi="Times New Roman" w:cs="Times New Roman"/>
                <w:sz w:val="24"/>
                <w:szCs w:val="24"/>
              </w:rPr>
            </w:pPr>
            <w:r>
              <w:rPr>
                <w:rFonts w:ascii="Times New Roman" w:hAnsi="Times New Roman" w:cs="Times New Roman"/>
                <w:sz w:val="24"/>
                <w:szCs w:val="24"/>
              </w:rPr>
              <w:t>PEO</w:t>
            </w:r>
          </w:p>
        </w:tc>
        <w:tc>
          <w:tcPr>
            <w:tcW w:w="690" w:type="dxa"/>
          </w:tcPr>
          <w:p>
            <w:pPr>
              <w:pStyle w:val="11"/>
              <w:spacing w:after="0" w:line="360" w:lineRule="auto"/>
              <w:rPr>
                <w:rFonts w:ascii="Times New Roman" w:hAnsi="Times New Roman" w:cs="Times New Roman"/>
                <w:sz w:val="24"/>
                <w:szCs w:val="24"/>
              </w:rPr>
            </w:pPr>
            <w:r>
              <w:rPr>
                <w:rFonts w:ascii="Times New Roman" w:hAnsi="Times New Roman" w:cs="Times New Roman"/>
                <w:sz w:val="24"/>
                <w:szCs w:val="24"/>
              </w:rPr>
              <w:t>Mission</w:t>
            </w:r>
          </w:p>
        </w:tc>
        <w:tc>
          <w:tcPr>
            <w:tcW w:w="674" w:type="dxa"/>
          </w:tcPr>
          <w:p>
            <w:pPr>
              <w:pStyle w:val="11"/>
              <w:spacing w:after="0" w:line="360" w:lineRule="auto"/>
              <w:rPr>
                <w:rFonts w:ascii="Times New Roman" w:hAnsi="Times New Roman" w:cs="Times New Roman"/>
                <w:sz w:val="24"/>
                <w:szCs w:val="24"/>
              </w:rPr>
            </w:pPr>
            <w:r>
              <w:rPr>
                <w:rFonts w:ascii="Times New Roman" w:hAnsi="Times New Roman" w:cs="Times New Roman"/>
                <w:sz w:val="24"/>
                <w:szCs w:val="24"/>
              </w:rPr>
              <w:t>Level</w:t>
            </w:r>
          </w:p>
        </w:tc>
        <w:tc>
          <w:tcPr>
            <w:tcW w:w="6119" w:type="dxa"/>
          </w:tcPr>
          <w:p>
            <w:pPr>
              <w:pStyle w:val="11"/>
              <w:spacing w:after="0" w:line="360" w:lineRule="auto"/>
              <w:rPr>
                <w:rFonts w:ascii="Times New Roman" w:hAnsi="Times New Roman" w:cs="Times New Roman"/>
                <w:sz w:val="24"/>
                <w:szCs w:val="24"/>
              </w:rPr>
            </w:pPr>
            <w:r>
              <w:rPr>
                <w:rFonts w:ascii="Times New Roman" w:hAnsi="Times New Roman" w:cs="Times New Roman"/>
                <w:sz w:val="24"/>
                <w:szCs w:val="24"/>
              </w:rPr>
              <w:t>Remarks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pStyle w:val="11"/>
              <w:spacing w:after="0" w:line="360" w:lineRule="auto"/>
              <w:rPr>
                <w:rFonts w:ascii="Times New Roman" w:hAnsi="Times New Roman" w:cs="Times New Roman"/>
                <w:sz w:val="24"/>
                <w:szCs w:val="24"/>
                <w:lang w:val="en-US"/>
              </w:rPr>
            </w:pPr>
            <w:r>
              <w:rPr>
                <w:rFonts w:ascii="Times New Roman" w:hAnsi="Times New Roman" w:cs="Times New Roman"/>
                <w:b/>
                <w:sz w:val="24"/>
                <w:szCs w:val="24"/>
              </w:rPr>
              <w:t>PEO1</w:t>
            </w:r>
            <w:r>
              <w:rPr>
                <w:rFonts w:ascii="Times New Roman" w:hAnsi="Times New Roman" w:cs="Times New Roman"/>
                <w:b/>
                <w:sz w:val="24"/>
                <w:szCs w:val="24"/>
                <w:lang w:val="en-US"/>
              </w:rPr>
              <w:t>: S</w:t>
            </w:r>
            <w:r>
              <w:rPr>
                <w:rFonts w:ascii="Times New Roman" w:hAnsi="Times New Roman" w:eastAsia="Times New Roman" w:cs="Times New Roman"/>
                <w:color w:val="000000"/>
                <w:sz w:val="24"/>
                <w:szCs w:val="24"/>
              </w:rPr>
              <w:t>kill</w:t>
            </w:r>
            <w:r>
              <w:rPr>
                <w:rFonts w:ascii="Times New Roman" w:hAnsi="Times New Roman" w:eastAsia="Times New Roman" w:cs="Times New Roman"/>
                <w:color w:val="000000"/>
                <w:sz w:val="24"/>
                <w:szCs w:val="24"/>
                <w:lang w:val="en-US"/>
              </w:rPr>
              <w:t>s</w:t>
            </w:r>
          </w:p>
        </w:tc>
        <w:tc>
          <w:tcPr>
            <w:tcW w:w="690" w:type="dxa"/>
          </w:tcPr>
          <w:p>
            <w:pPr>
              <w:pStyle w:val="11"/>
              <w:spacing w:after="0" w:line="360" w:lineRule="auto"/>
              <w:rPr>
                <w:rFonts w:ascii="Times New Roman" w:hAnsi="Times New Roman" w:cs="Times New Roman"/>
                <w:sz w:val="24"/>
                <w:szCs w:val="24"/>
              </w:rPr>
            </w:pPr>
            <w:r>
              <w:rPr>
                <w:rFonts w:ascii="Times New Roman" w:hAnsi="Times New Roman" w:cs="Times New Roman"/>
                <w:b/>
                <w:sz w:val="24"/>
                <w:szCs w:val="24"/>
              </w:rPr>
              <w:t>M1</w:t>
            </w:r>
          </w:p>
        </w:tc>
        <w:tc>
          <w:tcPr>
            <w:tcW w:w="674" w:type="dxa"/>
          </w:tcPr>
          <w:p>
            <w:pPr>
              <w:pStyle w:val="11"/>
              <w:spacing w:after="0" w:line="360" w:lineRule="auto"/>
              <w:rPr>
                <w:rFonts w:ascii="Times New Roman" w:hAnsi="Times New Roman" w:cs="Times New Roman"/>
                <w:sz w:val="24"/>
                <w:szCs w:val="24"/>
              </w:rPr>
            </w:pPr>
            <w:r>
              <w:rPr>
                <w:rFonts w:ascii="Times New Roman" w:hAnsi="Times New Roman" w:cs="Times New Roman"/>
                <w:b/>
                <w:sz w:val="24"/>
                <w:szCs w:val="24"/>
              </w:rPr>
              <w:t>3</w:t>
            </w: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Skills are developed during teaching learning and building practical projects</w:t>
            </w:r>
            <w:r>
              <w:rPr>
                <w:rFonts w:ascii="Times New Roman" w:hAnsi="Times New Roman" w:cs="Times New Roman"/>
                <w:sz w:val="24"/>
                <w:szCs w:val="24"/>
              </w:rPr>
              <w:t>.</w:t>
            </w:r>
            <w:r>
              <w:rPr>
                <w:rFonts w:ascii="Times New Roman" w:hAnsi="Times New Roman" w:cs="Times New Roman"/>
                <w:sz w:val="24"/>
                <w:szCs w:val="24"/>
                <w:lang w:val="en-US"/>
              </w:rPr>
              <w:t xml:space="preserve"> Skills also enhance analytical thinking.</w:t>
            </w:r>
            <w:r>
              <w:rPr>
                <w:rFonts w:ascii="Times New Roman" w:hAnsi="Times New Roman" w:cs="Times New Roman"/>
                <w:sz w:val="24"/>
                <w:szCs w:val="24"/>
              </w:rPr>
              <w:t xml:space="preserve"> Therefore PEO1 is mapped strongly with mission1(M1).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pStyle w:val="11"/>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PEO1</w:t>
            </w:r>
            <w:r>
              <w:rPr>
                <w:rFonts w:ascii="Times New Roman" w:hAnsi="Times New Roman" w:cs="Times New Roman"/>
                <w:b/>
                <w:sz w:val="24"/>
                <w:szCs w:val="24"/>
                <w:lang w:val="en-US"/>
              </w:rPr>
              <w:t>: S</w:t>
            </w:r>
            <w:r>
              <w:rPr>
                <w:rFonts w:ascii="Times New Roman" w:hAnsi="Times New Roman" w:eastAsia="Times New Roman" w:cs="Times New Roman"/>
                <w:color w:val="000000"/>
                <w:sz w:val="24"/>
                <w:szCs w:val="24"/>
              </w:rPr>
              <w:t>kill</w:t>
            </w:r>
            <w:r>
              <w:rPr>
                <w:rFonts w:ascii="Times New Roman" w:hAnsi="Times New Roman" w:eastAsia="Times New Roman" w:cs="Times New Roman"/>
                <w:color w:val="000000"/>
                <w:sz w:val="24"/>
                <w:szCs w:val="24"/>
                <w:lang w:val="en-US"/>
              </w:rPr>
              <w:t>s</w:t>
            </w: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M2</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Since skills are required for the present emerging technological needs, it strongly maps with mission 2 of conducting skill development programs to become industry ready.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pStyle w:val="11"/>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PEO1</w:t>
            </w:r>
            <w:r>
              <w:rPr>
                <w:rFonts w:ascii="Times New Roman" w:hAnsi="Times New Roman" w:cs="Times New Roman"/>
                <w:b/>
                <w:sz w:val="24"/>
                <w:szCs w:val="24"/>
                <w:lang w:val="en-US"/>
              </w:rPr>
              <w:t>: S</w:t>
            </w:r>
            <w:r>
              <w:rPr>
                <w:rFonts w:ascii="Times New Roman" w:hAnsi="Times New Roman" w:eastAsia="Times New Roman" w:cs="Times New Roman"/>
                <w:color w:val="000000"/>
                <w:sz w:val="24"/>
                <w:szCs w:val="24"/>
              </w:rPr>
              <w:t>kill</w:t>
            </w:r>
            <w:r>
              <w:rPr>
                <w:rFonts w:ascii="Times New Roman" w:hAnsi="Times New Roman" w:eastAsia="Times New Roman" w:cs="Times New Roman"/>
                <w:color w:val="000000"/>
                <w:sz w:val="24"/>
                <w:szCs w:val="24"/>
                <w:lang w:val="en-US"/>
              </w:rPr>
              <w:t>s</w:t>
            </w: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M3</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1</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Engineering knowledge and skills is to be imparted with importance to social and moral education.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is having an indirect relationship. So weakly mapped as level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PEO2</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rPr>
              <w:t>Professional developmen</w:t>
            </w:r>
            <w:r>
              <w:rPr>
                <w:rFonts w:ascii="Times New Roman" w:hAnsi="Times New Roman" w:eastAsia="Times New Roman" w:cs="Times New Roman"/>
                <w:color w:val="000000"/>
                <w:sz w:val="24"/>
                <w:szCs w:val="24"/>
                <w:lang w:val="en-US"/>
              </w:rPr>
              <w:t>t</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M1</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L</w:t>
            </w:r>
            <w:r>
              <w:rPr>
                <w:rFonts w:ascii="Times New Roman" w:hAnsi="Times New Roman" w:cs="Times New Roman"/>
                <w:sz w:val="24"/>
                <w:szCs w:val="24"/>
              </w:rPr>
              <w:t>ifelong learning among students</w:t>
            </w:r>
            <w:r>
              <w:rPr>
                <w:rFonts w:ascii="Times New Roman" w:hAnsi="Times New Roman" w:cs="Times New Roman"/>
                <w:sz w:val="24"/>
                <w:szCs w:val="24"/>
                <w:lang w:val="en-US"/>
              </w:rPr>
              <w:t xml:space="preserve"> is  </w:t>
            </w:r>
            <w:r>
              <w:rPr>
                <w:rFonts w:ascii="Times New Roman" w:hAnsi="Times New Roman" w:cs="Times New Roman"/>
                <w:sz w:val="24"/>
                <w:szCs w:val="24"/>
              </w:rPr>
              <w:t>inculcate</w:t>
            </w:r>
            <w:r>
              <w:rPr>
                <w:rFonts w:ascii="Times New Roman" w:hAnsi="Times New Roman" w:cs="Times New Roman"/>
                <w:sz w:val="24"/>
                <w:szCs w:val="24"/>
                <w:lang w:val="en-US"/>
              </w:rPr>
              <w:t>d through t</w:t>
            </w:r>
            <w:r>
              <w:rPr>
                <w:rFonts w:ascii="Times New Roman" w:hAnsi="Times New Roman" w:cs="Times New Roman"/>
                <w:sz w:val="24"/>
                <w:szCs w:val="24"/>
              </w:rPr>
              <w:t xml:space="preserve">eaching learning process and analytical thinking . </w:t>
            </w:r>
            <w:r>
              <w:rPr>
                <w:rFonts w:ascii="Times New Roman" w:hAnsi="Times New Roman" w:cs="Times New Roman"/>
                <w:sz w:val="24"/>
                <w:szCs w:val="24"/>
                <w:lang w:val="en-US"/>
              </w:rPr>
              <w:t xml:space="preserve">Professional development is also imbibed through </w:t>
            </w:r>
            <w:r>
              <w:rPr>
                <w:rFonts w:ascii="Times New Roman" w:hAnsi="Times New Roman" w:cs="Times New Roman"/>
                <w:sz w:val="24"/>
                <w:szCs w:val="24"/>
              </w:rPr>
              <w:t>develop</w:t>
            </w:r>
            <w:r>
              <w:rPr>
                <w:rFonts w:ascii="Times New Roman" w:hAnsi="Times New Roman" w:cs="Times New Roman"/>
                <w:sz w:val="24"/>
                <w:szCs w:val="24"/>
                <w:lang w:val="en-US"/>
              </w:rPr>
              <w:t>ing</w:t>
            </w:r>
            <w:r>
              <w:rPr>
                <w:rFonts w:ascii="Times New Roman" w:hAnsi="Times New Roman" w:cs="Times New Roman"/>
                <w:sz w:val="24"/>
                <w:szCs w:val="24"/>
              </w:rPr>
              <w:t xml:space="preserve"> projects, technologies and services</w:t>
            </w:r>
            <w:r>
              <w:rPr>
                <w:rFonts w:ascii="Times New Roman" w:hAnsi="Times New Roman" w:cs="Times New Roman"/>
                <w:sz w:val="24"/>
                <w:szCs w:val="24"/>
                <w:lang w:val="en-US"/>
              </w:rPr>
              <w:t xml:space="preserve"> as </w:t>
            </w:r>
            <w:r>
              <w:rPr>
                <w:rFonts w:ascii="Times New Roman" w:hAnsi="Times New Roman" w:cs="Times New Roman"/>
                <w:sz w:val="24"/>
                <w:szCs w:val="24"/>
              </w:rPr>
              <w:t xml:space="preserve"> engineers. Therefore PEO2 maps strongly with mission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PEO2</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rPr>
              <w:t>Professional developmen</w:t>
            </w:r>
            <w:r>
              <w:rPr>
                <w:rFonts w:ascii="Times New Roman" w:hAnsi="Times New Roman" w:eastAsia="Times New Roman" w:cs="Times New Roman"/>
                <w:color w:val="000000"/>
                <w:sz w:val="24"/>
                <w:szCs w:val="24"/>
                <w:lang w:val="en-US"/>
              </w:rPr>
              <w:t>t</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M2</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Conducting skill development programs enables students to use and develop modernized projects technologies and services. Skill development programs on latest and future technologies not only makes students industry ready but also inculcates the need for lifelong learning in the field of electronics and telecommunication. Therefore PEO2 maps strongly with mission 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PEO2</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rPr>
              <w:t>Professional developmen</w:t>
            </w:r>
            <w:r>
              <w:rPr>
                <w:rFonts w:ascii="Times New Roman" w:hAnsi="Times New Roman" w:eastAsia="Times New Roman" w:cs="Times New Roman"/>
                <w:color w:val="000000"/>
                <w:sz w:val="24"/>
                <w:szCs w:val="24"/>
                <w:lang w:val="en-US"/>
              </w:rPr>
              <w:t>t</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M3</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Lifelong learning and developing projects, technologies and services are done for the society at large keeping in mind the social needs, ethical or moral concerns. Therefore PEO2 maps strongly with mission 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PEO3</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lang w:val="en-US"/>
              </w:rPr>
              <w:t>E</w:t>
            </w:r>
            <w:r>
              <w:rPr>
                <w:rFonts w:ascii="Times New Roman" w:hAnsi="Times New Roman" w:eastAsia="Times New Roman" w:cs="Times New Roman"/>
                <w:color w:val="000000"/>
                <w:sz w:val="24"/>
                <w:szCs w:val="24"/>
              </w:rPr>
              <w:t>thics</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M1</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eveloping socially relevant projects keeping ethical concerns in mind</w:t>
            </w:r>
            <w:r>
              <w:rPr>
                <w:rFonts w:ascii="Times New Roman" w:hAnsi="Times New Roman" w:cs="Times New Roman"/>
                <w:sz w:val="24"/>
                <w:szCs w:val="24"/>
                <w:lang w:val="en-US"/>
              </w:rPr>
              <w:t xml:space="preserve"> in professional life has its foundations in t</w:t>
            </w:r>
            <w:r>
              <w:rPr>
                <w:rFonts w:ascii="Times New Roman" w:hAnsi="Times New Roman" w:cs="Times New Roman"/>
                <w:sz w:val="24"/>
                <w:szCs w:val="24"/>
              </w:rPr>
              <w:t>eaching learning process and analytical thinking. Therefore PEO3 maps moderately with mission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PEO3</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lang w:val="en-US"/>
              </w:rPr>
              <w:t>E</w:t>
            </w:r>
            <w:r>
              <w:rPr>
                <w:rFonts w:ascii="Times New Roman" w:hAnsi="Times New Roman" w:eastAsia="Times New Roman" w:cs="Times New Roman"/>
                <w:color w:val="000000"/>
                <w:sz w:val="24"/>
                <w:szCs w:val="24"/>
              </w:rPr>
              <w:t>thics</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M2</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Conducting skill development programs on latest technologies helps students to develop socially relevant projects in electronics and telecommunication and become industry ready. Skill development has moderate relationship with social and ethical values. Therefore PEO3 maps moderately with mission 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PEO3</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lang w:val="en-US"/>
              </w:rPr>
            </w:pPr>
            <w:r>
              <w:rPr>
                <w:rFonts w:ascii="Times New Roman" w:hAnsi="Times New Roman" w:eastAsia="Times New Roman" w:cs="Times New Roman"/>
                <w:color w:val="000000"/>
                <w:sz w:val="24"/>
                <w:szCs w:val="24"/>
                <w:lang w:val="en-US"/>
              </w:rPr>
              <w:t>E</w:t>
            </w:r>
            <w:r>
              <w:rPr>
                <w:rFonts w:ascii="Times New Roman" w:hAnsi="Times New Roman" w:eastAsia="Times New Roman" w:cs="Times New Roman"/>
                <w:color w:val="000000"/>
                <w:sz w:val="24"/>
                <w:szCs w:val="24"/>
              </w:rPr>
              <w:t>thics</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M3</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Imparting social and moral education is strongly related to students developing socially relevant projects. It is also strongly related to ethics while developing services for the society. Therefore PEO3 maps strongly with mission 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PEO4</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rPr>
            </w:pPr>
            <w:r>
              <w:rPr>
                <w:rFonts w:ascii="Times New Roman" w:hAnsi="Times New Roman" w:eastAsia="Times New Roman" w:cs="Times New Roman"/>
                <w:color w:val="000000"/>
                <w:sz w:val="24"/>
                <w:szCs w:val="24"/>
              </w:rPr>
              <w:t>Communication and teamwork</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M1</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During teaching learning process students deliver seminars, project presentations etc., which requires them to communicate to an audience and work in teams. Thus PEO4 maps moderately with mission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PEO4</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rPr>
            </w:pPr>
            <w:r>
              <w:rPr>
                <w:rFonts w:ascii="Times New Roman" w:hAnsi="Times New Roman" w:eastAsia="Times New Roman" w:cs="Times New Roman"/>
                <w:color w:val="000000"/>
                <w:sz w:val="24"/>
                <w:szCs w:val="24"/>
              </w:rPr>
              <w:t>Communication and teamwork</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M2</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p>
          <w:p>
            <w:pPr>
              <w:pStyle w:val="11"/>
              <w:spacing w:after="0" w:line="360" w:lineRule="auto"/>
              <w:rPr>
                <w:rFonts w:ascii="Times New Roman" w:hAnsi="Times New Roman" w:cs="Times New Roman"/>
                <w:b/>
                <w:sz w:val="24"/>
                <w:szCs w:val="24"/>
              </w:rPr>
            </w:pPr>
          </w:p>
        </w:tc>
        <w:tc>
          <w:tcPr>
            <w:tcW w:w="6119" w:type="dxa"/>
          </w:tcPr>
          <w:p>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xml:space="preserve">eam work and communicating </w:t>
            </w:r>
            <w:r>
              <w:rPr>
                <w:rFonts w:ascii="Times New Roman" w:hAnsi="Times New Roman" w:cs="Times New Roman"/>
                <w:sz w:val="24"/>
                <w:szCs w:val="24"/>
                <w:lang w:val="en-US"/>
              </w:rPr>
              <w:t>are useful while c</w:t>
            </w:r>
            <w:r>
              <w:rPr>
                <w:rFonts w:ascii="Times New Roman" w:hAnsi="Times New Roman" w:cs="Times New Roman"/>
                <w:sz w:val="24"/>
                <w:szCs w:val="24"/>
              </w:rPr>
              <w:t>onducting skill development programs</w:t>
            </w:r>
            <w:r>
              <w:rPr>
                <w:rFonts w:ascii="Times New Roman" w:hAnsi="Times New Roman" w:cs="Times New Roman"/>
                <w:sz w:val="24"/>
                <w:szCs w:val="24"/>
                <w:lang w:val="en-US"/>
              </w:rPr>
              <w:t>,</w:t>
            </w:r>
            <w:r>
              <w:rPr>
                <w:rFonts w:ascii="Times New Roman" w:hAnsi="Times New Roman" w:cs="Times New Roman"/>
                <w:sz w:val="24"/>
                <w:szCs w:val="24"/>
              </w:rPr>
              <w:t xml:space="preserve"> hands on sessions and programs involving soft skills. Hence PEO4 maps moderately with mission 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0" w:type="dxa"/>
          </w:tcPr>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PEO4</w:t>
            </w:r>
            <w:r>
              <w:rPr>
                <w:rFonts w:ascii="Times New Roman" w:hAnsi="Times New Roman" w:cs="Times New Roman"/>
                <w:b/>
                <w:sz w:val="24"/>
                <w:szCs w:val="24"/>
                <w:lang w:val="en-US"/>
              </w:rPr>
              <w:t>:</w:t>
            </w:r>
          </w:p>
          <w:p>
            <w:pPr>
              <w:spacing w:after="0" w:line="360" w:lineRule="auto"/>
              <w:rPr>
                <w:rFonts w:ascii="Times New Roman" w:hAnsi="Times New Roman" w:cs="Times New Roman"/>
                <w:b/>
                <w:sz w:val="24"/>
                <w:szCs w:val="24"/>
              </w:rPr>
            </w:pPr>
            <w:r>
              <w:rPr>
                <w:rFonts w:ascii="Times New Roman" w:hAnsi="Times New Roman" w:eastAsia="Times New Roman" w:cs="Times New Roman"/>
                <w:color w:val="000000"/>
                <w:sz w:val="24"/>
                <w:szCs w:val="24"/>
              </w:rPr>
              <w:t>Communication and teamwork</w:t>
            </w:r>
          </w:p>
          <w:p>
            <w:pPr>
              <w:pStyle w:val="11"/>
              <w:spacing w:after="0" w:line="360" w:lineRule="auto"/>
              <w:rPr>
                <w:rFonts w:ascii="Times New Roman" w:hAnsi="Times New Roman" w:cs="Times New Roman"/>
                <w:b/>
                <w:sz w:val="24"/>
                <w:szCs w:val="24"/>
              </w:rPr>
            </w:pPr>
          </w:p>
        </w:tc>
        <w:tc>
          <w:tcPr>
            <w:tcW w:w="690"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M3</w:t>
            </w:r>
          </w:p>
          <w:p>
            <w:pPr>
              <w:pStyle w:val="11"/>
              <w:spacing w:after="0" w:line="360" w:lineRule="auto"/>
              <w:rPr>
                <w:rFonts w:ascii="Times New Roman" w:hAnsi="Times New Roman" w:cs="Times New Roman"/>
                <w:b/>
                <w:sz w:val="24"/>
                <w:szCs w:val="24"/>
              </w:rPr>
            </w:pPr>
          </w:p>
        </w:tc>
        <w:tc>
          <w:tcPr>
            <w:tcW w:w="674" w:type="dxa"/>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p>
          <w:p>
            <w:pPr>
              <w:pStyle w:val="11"/>
              <w:spacing w:after="0" w:line="360" w:lineRule="auto"/>
              <w:rPr>
                <w:rFonts w:ascii="Times New Roman" w:hAnsi="Times New Roman" w:cs="Times New Roman"/>
                <w:b/>
                <w:sz w:val="24"/>
                <w:szCs w:val="24"/>
              </w:rPr>
            </w:pPr>
          </w:p>
        </w:tc>
        <w:tc>
          <w:tcPr>
            <w:tcW w:w="6119" w:type="dxa"/>
          </w:tcPr>
          <w:p>
            <w:pPr>
              <w:pStyle w:val="11"/>
              <w:spacing w:after="0" w:line="360" w:lineRule="auto"/>
              <w:rPr>
                <w:rFonts w:ascii="Times New Roman" w:hAnsi="Times New Roman" w:cs="Times New Roman"/>
                <w:sz w:val="24"/>
                <w:szCs w:val="24"/>
              </w:rPr>
            </w:pPr>
            <w:r>
              <w:rPr>
                <w:rFonts w:ascii="Times New Roman" w:hAnsi="Times New Roman" w:cs="Times New Roman"/>
                <w:sz w:val="24"/>
                <w:szCs w:val="24"/>
              </w:rPr>
              <w:t>Communication and team work helps students build social and ethical values which then help them to work in cross functional domains. Hence PEO4 maps strongly with mission 3.</w:t>
            </w:r>
          </w:p>
        </w:tc>
      </w:tr>
    </w:tbl>
    <w:p>
      <w:pPr>
        <w:spacing w:after="0" w:line="360" w:lineRule="auto"/>
        <w:rPr>
          <w:rFonts w:ascii="Times New Roman" w:hAnsi="Times New Roman" w:eastAsia="Times New Roman" w:cs="Times New Roman"/>
          <w:color w:val="000000"/>
          <w:sz w:val="24"/>
          <w:szCs w:val="24"/>
        </w:rPr>
      </w:pPr>
    </w:p>
    <w:p>
      <w:pPr>
        <w:spacing w:after="0" w:line="360" w:lineRule="auto"/>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Table: Justification of mapping of PEOs with mission of the department.</w:t>
      </w:r>
    </w:p>
    <w:p>
      <w:pPr>
        <w:spacing w:after="0" w:line="360" w:lineRule="auto"/>
        <w:rPr>
          <w:rFonts w:ascii="Times New Roman" w:hAnsi="Times New Roman" w:eastAsia="Times New Roman" w:cs="Times New Roman"/>
          <w:color w:val="000000"/>
          <w:sz w:val="24"/>
          <w:szCs w:val="24"/>
        </w:rPr>
      </w:pPr>
    </w:p>
    <w:p>
      <w:pPr>
        <w:spacing w:line="360" w:lineRule="auto"/>
        <w:rPr>
          <w:rFonts w:ascii="Times New Roman" w:hAnsi="Times New Roman" w:cs="Times New Roman"/>
          <w:b/>
          <w:bCs/>
          <w:sz w:val="24"/>
          <w:szCs w:val="24"/>
        </w:rPr>
      </w:pPr>
    </w:p>
    <w:sectPr>
      <w:pgSz w:w="12240" w:h="15840"/>
      <w:pgMar w:top="720" w:right="1440" w:bottom="907"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Mangal">
    <w:panose1 w:val="02040503050203030202"/>
    <w:charset w:val="00"/>
    <w:family w:val="roman"/>
    <w:pitch w:val="default"/>
    <w:sig w:usb0="00008003" w:usb1="00000000" w:usb2="00000000" w:usb3="00000000" w:csb0="00000001" w:csb1="00000000"/>
  </w:font>
  <w:font w:name="Arial Unicode MS">
    <w:panose1 w:val="020B0604020202020204"/>
    <w:charset w:val="80"/>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Times-Roman">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Microsoft YaHei">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D9CA72"/>
    <w:multiLevelType w:val="singleLevel"/>
    <w:tmpl w:val="EDD9CA72"/>
    <w:lvl w:ilvl="0" w:tentative="0">
      <w:start w:val="1"/>
      <w:numFmt w:val="decimal"/>
      <w:suff w:val="space"/>
      <w:lvlText w:val="%1."/>
      <w:lvlJc w:val="left"/>
    </w:lvl>
  </w:abstractNum>
  <w:abstractNum w:abstractNumId="1">
    <w:nsid w:val="0D816C72"/>
    <w:multiLevelType w:val="singleLevel"/>
    <w:tmpl w:val="0D816C72"/>
    <w:lvl w:ilvl="0" w:tentative="0">
      <w:start w:val="1"/>
      <w:numFmt w:val="bullet"/>
      <w:lvlText w:val=""/>
      <w:lvlJc w:val="left"/>
      <w:pPr>
        <w:tabs>
          <w:tab w:val="left" w:pos="420"/>
        </w:tabs>
        <w:ind w:left="420" w:hanging="420"/>
      </w:pPr>
      <w:rPr>
        <w:rFonts w:hint="default" w:ascii="Wingdings" w:hAnsi="Wingdings"/>
      </w:rPr>
    </w:lvl>
  </w:abstractNum>
  <w:abstractNum w:abstractNumId="2">
    <w:nsid w:val="306084BF"/>
    <w:multiLevelType w:val="singleLevel"/>
    <w:tmpl w:val="306084BF"/>
    <w:lvl w:ilvl="0" w:tentative="0">
      <w:start w:val="1"/>
      <w:numFmt w:val="decimal"/>
      <w:suff w:val="space"/>
      <w:lvlText w:val="%1."/>
      <w:lvlJc w:val="left"/>
    </w:lvl>
  </w:abstractNum>
  <w:abstractNum w:abstractNumId="3">
    <w:nsid w:val="40BC657F"/>
    <w:multiLevelType w:val="singleLevel"/>
    <w:tmpl w:val="40BC657F"/>
    <w:lvl w:ilvl="0" w:tentative="0">
      <w:start w:val="1"/>
      <w:numFmt w:val="decimal"/>
      <w:suff w:val="space"/>
      <w:lvlText w:val="%1."/>
      <w:lvlJc w:val="left"/>
    </w:lvl>
  </w:abstractNum>
  <w:abstractNum w:abstractNumId="4">
    <w:nsid w:val="4625E4A1"/>
    <w:multiLevelType w:val="singleLevel"/>
    <w:tmpl w:val="4625E4A1"/>
    <w:lvl w:ilvl="0" w:tentative="0">
      <w:start w:val="1"/>
      <w:numFmt w:val="decimal"/>
      <w:suff w:val="space"/>
      <w:lvlText w:val="%1."/>
      <w:lvlJc w:val="left"/>
    </w:lvl>
  </w:abstractNum>
  <w:abstractNum w:abstractNumId="5">
    <w:nsid w:val="59165760"/>
    <w:multiLevelType w:val="multilevel"/>
    <w:tmpl w:val="59165760"/>
    <w:lvl w:ilvl="0" w:tentative="0">
      <w:start w:val="1"/>
      <w:numFmt w:val="decimal"/>
      <w:lvlText w:val="%1"/>
      <w:lvlJc w:val="left"/>
      <w:pPr>
        <w:tabs>
          <w:tab w:val="left" w:pos="432"/>
        </w:tabs>
        <w:ind w:left="432" w:hanging="432"/>
      </w:pPr>
      <w:rPr>
        <w:rFonts w:hint="default"/>
      </w:rPr>
    </w:lvl>
    <w:lvl w:ilvl="1" w:tentative="0">
      <w:start w:val="1"/>
      <w:numFmt w:val="decimal"/>
      <w:pStyle w:val="2"/>
      <w:lvlText w:val="%1.%2"/>
      <w:lvlJc w:val="left"/>
      <w:pPr>
        <w:tabs>
          <w:tab w:val="left" w:pos="576"/>
        </w:tabs>
        <w:ind w:left="576" w:hanging="576"/>
      </w:pPr>
      <w:rPr>
        <w:rFonts w:hint="default"/>
        <w:b/>
        <w:i w:val="0"/>
        <w:sz w:val="24"/>
        <w:szCs w:val="24"/>
      </w:rPr>
    </w:lvl>
    <w:lvl w:ilvl="2" w:tentative="0">
      <w:start w:val="1"/>
      <w:numFmt w:val="decimal"/>
      <w:pStyle w:val="3"/>
      <w:lvlText w:val="%1.%2.%3"/>
      <w:lvlJc w:val="left"/>
      <w:pPr>
        <w:tabs>
          <w:tab w:val="left" w:pos="720"/>
        </w:tabs>
        <w:ind w:left="720" w:hanging="720"/>
      </w:pPr>
      <w:rPr>
        <w:rFonts w:hint="default"/>
      </w:rPr>
    </w:lvl>
    <w:lvl w:ilvl="3" w:tentative="0">
      <w:start w:val="1"/>
      <w:numFmt w:val="decimal"/>
      <w:pStyle w:val="4"/>
      <w:lvlText w:val="%1.%2.%3.%4"/>
      <w:lvlJc w:val="left"/>
      <w:pPr>
        <w:tabs>
          <w:tab w:val="left" w:pos="864"/>
        </w:tabs>
        <w:ind w:left="864" w:hanging="864"/>
      </w:pPr>
      <w:rPr>
        <w:rFonts w:hint="default"/>
      </w:rPr>
    </w:lvl>
    <w:lvl w:ilvl="4" w:tentative="0">
      <w:start w:val="1"/>
      <w:numFmt w:val="decimal"/>
      <w:pStyle w:val="5"/>
      <w:lvlText w:val="%1.%2.%3.%4.%5"/>
      <w:lvlJc w:val="left"/>
      <w:pPr>
        <w:tabs>
          <w:tab w:val="left" w:pos="1008"/>
        </w:tabs>
        <w:ind w:left="1008" w:hanging="1008"/>
      </w:pPr>
      <w:rPr>
        <w:rFonts w:hint="default"/>
      </w:rPr>
    </w:lvl>
    <w:lvl w:ilvl="5" w:tentative="0">
      <w:start w:val="1"/>
      <w:numFmt w:val="decimal"/>
      <w:pStyle w:val="6"/>
      <w:lvlText w:val="%1.%2.%3.%4.%5.%6"/>
      <w:lvlJc w:val="left"/>
      <w:pPr>
        <w:tabs>
          <w:tab w:val="left" w:pos="1152"/>
        </w:tabs>
        <w:ind w:left="1152" w:hanging="1152"/>
      </w:pPr>
      <w:rPr>
        <w:rFonts w:hint="default"/>
      </w:rPr>
    </w:lvl>
    <w:lvl w:ilvl="6" w:tentative="0">
      <w:start w:val="1"/>
      <w:numFmt w:val="decimal"/>
      <w:pStyle w:val="7"/>
      <w:lvlText w:val="%1.%2.%3.%4.%5.%6.%7"/>
      <w:lvlJc w:val="left"/>
      <w:pPr>
        <w:tabs>
          <w:tab w:val="left" w:pos="1296"/>
        </w:tabs>
        <w:ind w:left="1296" w:hanging="1296"/>
      </w:pPr>
      <w:rPr>
        <w:rFonts w:hint="default"/>
      </w:rPr>
    </w:lvl>
    <w:lvl w:ilvl="7" w:tentative="0">
      <w:start w:val="1"/>
      <w:numFmt w:val="decimal"/>
      <w:pStyle w:val="8"/>
      <w:lvlText w:val="%1.%2.%3.%4.%5.%6.%7.%8"/>
      <w:lvlJc w:val="left"/>
      <w:pPr>
        <w:tabs>
          <w:tab w:val="left" w:pos="1440"/>
        </w:tabs>
        <w:ind w:left="1440" w:hanging="1440"/>
      </w:pPr>
      <w:rPr>
        <w:rFonts w:hint="default"/>
      </w:rPr>
    </w:lvl>
    <w:lvl w:ilvl="8" w:tentative="0">
      <w:start w:val="1"/>
      <w:numFmt w:val="decimal"/>
      <w:pStyle w:val="9"/>
      <w:lvlText w:val="%1.%2.%3.%4.%5.%6.%7.%8.%9"/>
      <w:lvlJc w:val="left"/>
      <w:pPr>
        <w:tabs>
          <w:tab w:val="left" w:pos="1584"/>
        </w:tabs>
        <w:ind w:left="1584" w:hanging="1584"/>
      </w:pPr>
      <w:rPr>
        <w:rFonts w:hint="default"/>
      </w:rPr>
    </w:lvl>
  </w:abstractNum>
  <w:abstractNum w:abstractNumId="6">
    <w:nsid w:val="6C2264F1"/>
    <w:multiLevelType w:val="singleLevel"/>
    <w:tmpl w:val="6C2264F1"/>
    <w:lvl w:ilvl="0" w:tentative="0">
      <w:start w:val="1"/>
      <w:numFmt w:val="decimal"/>
      <w:suff w:val="space"/>
      <w:lvlText w:val="%1."/>
      <w:lvlJc w:val="left"/>
    </w:lvl>
  </w:abstractNum>
  <w:num w:numId="1">
    <w:abstractNumId w:val="5"/>
  </w:num>
  <w:num w:numId="2">
    <w:abstractNumId w:val="4"/>
  </w:num>
  <w:num w:numId="3">
    <w:abstractNumId w:val="2"/>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20"/>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5B"/>
    <w:rsid w:val="0002311E"/>
    <w:rsid w:val="00035ECA"/>
    <w:rsid w:val="000429D1"/>
    <w:rsid w:val="000953F4"/>
    <w:rsid w:val="000B1B35"/>
    <w:rsid w:val="000C5797"/>
    <w:rsid w:val="00140DA0"/>
    <w:rsid w:val="00153C43"/>
    <w:rsid w:val="001669EB"/>
    <w:rsid w:val="0019355E"/>
    <w:rsid w:val="00261EF3"/>
    <w:rsid w:val="00263E6C"/>
    <w:rsid w:val="002646E8"/>
    <w:rsid w:val="002A0742"/>
    <w:rsid w:val="003300A5"/>
    <w:rsid w:val="00345B25"/>
    <w:rsid w:val="00353FDF"/>
    <w:rsid w:val="00380E5A"/>
    <w:rsid w:val="003939C5"/>
    <w:rsid w:val="003E15E2"/>
    <w:rsid w:val="00471374"/>
    <w:rsid w:val="004A0CC0"/>
    <w:rsid w:val="004B37F8"/>
    <w:rsid w:val="00503B91"/>
    <w:rsid w:val="0050728E"/>
    <w:rsid w:val="00665D9B"/>
    <w:rsid w:val="006B4A00"/>
    <w:rsid w:val="00751B33"/>
    <w:rsid w:val="00754938"/>
    <w:rsid w:val="00765C29"/>
    <w:rsid w:val="0079202E"/>
    <w:rsid w:val="00797D61"/>
    <w:rsid w:val="007A181E"/>
    <w:rsid w:val="00864B5A"/>
    <w:rsid w:val="0088639D"/>
    <w:rsid w:val="00891C0C"/>
    <w:rsid w:val="008A3178"/>
    <w:rsid w:val="00943052"/>
    <w:rsid w:val="00965C2D"/>
    <w:rsid w:val="009A5868"/>
    <w:rsid w:val="009A5CD5"/>
    <w:rsid w:val="009F114A"/>
    <w:rsid w:val="00A4531A"/>
    <w:rsid w:val="00A45702"/>
    <w:rsid w:val="00A60AC1"/>
    <w:rsid w:val="00A72102"/>
    <w:rsid w:val="00A920EB"/>
    <w:rsid w:val="00AD2057"/>
    <w:rsid w:val="00B16B88"/>
    <w:rsid w:val="00B17AEB"/>
    <w:rsid w:val="00B56077"/>
    <w:rsid w:val="00B93E1B"/>
    <w:rsid w:val="00B94CD8"/>
    <w:rsid w:val="00BC3839"/>
    <w:rsid w:val="00BD1CFA"/>
    <w:rsid w:val="00BD65DB"/>
    <w:rsid w:val="00C50D35"/>
    <w:rsid w:val="00C616D0"/>
    <w:rsid w:val="00C96D8A"/>
    <w:rsid w:val="00CB75F1"/>
    <w:rsid w:val="00CD4937"/>
    <w:rsid w:val="00CE0841"/>
    <w:rsid w:val="00CF56DC"/>
    <w:rsid w:val="00D03DC3"/>
    <w:rsid w:val="00D209C4"/>
    <w:rsid w:val="00D46B9B"/>
    <w:rsid w:val="00D521AF"/>
    <w:rsid w:val="00D67DFF"/>
    <w:rsid w:val="00DD7B97"/>
    <w:rsid w:val="00ED735B"/>
    <w:rsid w:val="00EF31DC"/>
    <w:rsid w:val="00F0468E"/>
    <w:rsid w:val="00FD2204"/>
    <w:rsid w:val="01BB0FB9"/>
    <w:rsid w:val="01C6709F"/>
    <w:rsid w:val="031C41CA"/>
    <w:rsid w:val="081D0489"/>
    <w:rsid w:val="0B4B0F46"/>
    <w:rsid w:val="0BE860C0"/>
    <w:rsid w:val="0C5A6FAB"/>
    <w:rsid w:val="0D0D604C"/>
    <w:rsid w:val="101345EB"/>
    <w:rsid w:val="11ED0509"/>
    <w:rsid w:val="13542D1F"/>
    <w:rsid w:val="13B10106"/>
    <w:rsid w:val="13C722C5"/>
    <w:rsid w:val="13F24A0C"/>
    <w:rsid w:val="15585B48"/>
    <w:rsid w:val="15E81A16"/>
    <w:rsid w:val="16464212"/>
    <w:rsid w:val="16593D15"/>
    <w:rsid w:val="16D22B33"/>
    <w:rsid w:val="1ABB2195"/>
    <w:rsid w:val="1AD8169D"/>
    <w:rsid w:val="1BBC7F7D"/>
    <w:rsid w:val="1C300F91"/>
    <w:rsid w:val="1F2B1A27"/>
    <w:rsid w:val="20685B9F"/>
    <w:rsid w:val="217F7763"/>
    <w:rsid w:val="23047F06"/>
    <w:rsid w:val="24322736"/>
    <w:rsid w:val="245D70F7"/>
    <w:rsid w:val="276E6F6D"/>
    <w:rsid w:val="28425759"/>
    <w:rsid w:val="292B419A"/>
    <w:rsid w:val="2A306034"/>
    <w:rsid w:val="2AAC7BC8"/>
    <w:rsid w:val="2C711F63"/>
    <w:rsid w:val="2D6069F8"/>
    <w:rsid w:val="2DF8029F"/>
    <w:rsid w:val="2E143A9F"/>
    <w:rsid w:val="3021185E"/>
    <w:rsid w:val="325D060E"/>
    <w:rsid w:val="33450B2B"/>
    <w:rsid w:val="344B4D9E"/>
    <w:rsid w:val="34A722FA"/>
    <w:rsid w:val="381344C3"/>
    <w:rsid w:val="392952D4"/>
    <w:rsid w:val="39CE6E08"/>
    <w:rsid w:val="39EE3F50"/>
    <w:rsid w:val="3A0E6FCB"/>
    <w:rsid w:val="3B622C8E"/>
    <w:rsid w:val="3BF52C80"/>
    <w:rsid w:val="3F3847A7"/>
    <w:rsid w:val="409940BE"/>
    <w:rsid w:val="41185424"/>
    <w:rsid w:val="41E60057"/>
    <w:rsid w:val="41FF2A8A"/>
    <w:rsid w:val="43BE4B1D"/>
    <w:rsid w:val="446C1A46"/>
    <w:rsid w:val="449F7B86"/>
    <w:rsid w:val="458F6C10"/>
    <w:rsid w:val="45EB332A"/>
    <w:rsid w:val="47172241"/>
    <w:rsid w:val="47D77A15"/>
    <w:rsid w:val="48B83702"/>
    <w:rsid w:val="49AD0254"/>
    <w:rsid w:val="4A405902"/>
    <w:rsid w:val="4AE031BD"/>
    <w:rsid w:val="4B8F6261"/>
    <w:rsid w:val="4C8B374C"/>
    <w:rsid w:val="4D557753"/>
    <w:rsid w:val="4E2F63D9"/>
    <w:rsid w:val="4E6E67D7"/>
    <w:rsid w:val="4F915660"/>
    <w:rsid w:val="503C2CF3"/>
    <w:rsid w:val="51FA6E30"/>
    <w:rsid w:val="526F6512"/>
    <w:rsid w:val="5299301D"/>
    <w:rsid w:val="54D07923"/>
    <w:rsid w:val="562474AC"/>
    <w:rsid w:val="56836DCF"/>
    <w:rsid w:val="56D22F80"/>
    <w:rsid w:val="56DD5661"/>
    <w:rsid w:val="56EC7BA7"/>
    <w:rsid w:val="57F10356"/>
    <w:rsid w:val="597134D4"/>
    <w:rsid w:val="5A87149C"/>
    <w:rsid w:val="5BCB77F0"/>
    <w:rsid w:val="5C20369D"/>
    <w:rsid w:val="5D060C38"/>
    <w:rsid w:val="5EF05158"/>
    <w:rsid w:val="5F863F9D"/>
    <w:rsid w:val="61376B01"/>
    <w:rsid w:val="649F0F31"/>
    <w:rsid w:val="65D02A51"/>
    <w:rsid w:val="661B72F9"/>
    <w:rsid w:val="67201DD0"/>
    <w:rsid w:val="6AA13D2E"/>
    <w:rsid w:val="6C3B7A17"/>
    <w:rsid w:val="6C467F0E"/>
    <w:rsid w:val="6EB052A1"/>
    <w:rsid w:val="6F2B5DA8"/>
    <w:rsid w:val="70CC1BD4"/>
    <w:rsid w:val="73D15102"/>
    <w:rsid w:val="74F3164C"/>
    <w:rsid w:val="77CE6D79"/>
    <w:rsid w:val="789B2A98"/>
    <w:rsid w:val="7A7C2747"/>
    <w:rsid w:val="7CBE665B"/>
    <w:rsid w:val="7CCB3564"/>
    <w:rsid w:val="7CD142E2"/>
    <w:rsid w:val="7D9A2165"/>
    <w:rsid w:val="7E973B4C"/>
    <w:rsid w:val="7EB46B3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lang w:val="en-IN" w:eastAsia="en-IN" w:bidi="hi-IN"/>
    </w:rPr>
  </w:style>
  <w:style w:type="paragraph" w:styleId="2">
    <w:name w:val="heading 2"/>
    <w:basedOn w:val="1"/>
    <w:next w:val="1"/>
    <w:link w:val="23"/>
    <w:qFormat/>
    <w:uiPriority w:val="0"/>
    <w:pPr>
      <w:keepNext/>
      <w:keepLines/>
      <w:numPr>
        <w:ilvl w:val="1"/>
        <w:numId w:val="1"/>
      </w:numPr>
      <w:spacing w:before="180" w:after="120" w:line="240" w:lineRule="auto"/>
      <w:jc w:val="both"/>
      <w:outlineLvl w:val="1"/>
    </w:pPr>
    <w:rPr>
      <w:rFonts w:ascii="Times New Roman" w:hAnsi="Times New Roman" w:eastAsia="Arial Unicode MS" w:cs="Arial Unicode MS"/>
      <w:b/>
      <w:bCs/>
      <w:caps/>
      <w:sz w:val="24"/>
      <w:szCs w:val="24"/>
    </w:rPr>
  </w:style>
  <w:style w:type="paragraph" w:styleId="3">
    <w:name w:val="heading 3"/>
    <w:basedOn w:val="1"/>
    <w:next w:val="1"/>
    <w:link w:val="24"/>
    <w:qFormat/>
    <w:uiPriority w:val="0"/>
    <w:pPr>
      <w:keepNext/>
      <w:numPr>
        <w:ilvl w:val="2"/>
        <w:numId w:val="1"/>
      </w:numPr>
      <w:tabs>
        <w:tab w:val="left" w:pos="864"/>
      </w:tabs>
      <w:spacing w:before="120" w:after="60" w:line="240" w:lineRule="auto"/>
      <w:jc w:val="both"/>
      <w:outlineLvl w:val="2"/>
    </w:pPr>
    <w:rPr>
      <w:rFonts w:ascii="Times New Roman" w:hAnsi="Times New Roman" w:eastAsia="Arial Unicode MS" w:cs="Arial Unicode MS"/>
      <w:b/>
      <w:bCs/>
      <w:sz w:val="24"/>
      <w:szCs w:val="24"/>
    </w:rPr>
  </w:style>
  <w:style w:type="paragraph" w:styleId="4">
    <w:name w:val="heading 4"/>
    <w:basedOn w:val="1"/>
    <w:next w:val="1"/>
    <w:link w:val="25"/>
    <w:qFormat/>
    <w:uiPriority w:val="0"/>
    <w:pPr>
      <w:keepNext/>
      <w:numPr>
        <w:ilvl w:val="3"/>
        <w:numId w:val="1"/>
      </w:numPr>
      <w:tabs>
        <w:tab w:val="left" w:pos="1152"/>
      </w:tabs>
      <w:spacing w:before="120" w:after="60" w:line="240" w:lineRule="auto"/>
      <w:jc w:val="both"/>
      <w:outlineLvl w:val="3"/>
    </w:pPr>
    <w:rPr>
      <w:rFonts w:ascii="Arial" w:hAnsi="Arial" w:eastAsia="Arial Unicode MS" w:cs="Arial Unicode MS"/>
      <w:b/>
      <w:bCs/>
      <w:sz w:val="24"/>
      <w:szCs w:val="24"/>
    </w:rPr>
  </w:style>
  <w:style w:type="paragraph" w:styleId="5">
    <w:name w:val="heading 5"/>
    <w:basedOn w:val="1"/>
    <w:next w:val="1"/>
    <w:link w:val="26"/>
    <w:qFormat/>
    <w:uiPriority w:val="0"/>
    <w:pPr>
      <w:numPr>
        <w:ilvl w:val="4"/>
        <w:numId w:val="1"/>
      </w:numPr>
      <w:spacing w:before="60" w:after="60" w:line="240" w:lineRule="auto"/>
      <w:jc w:val="both"/>
      <w:outlineLvl w:val="4"/>
    </w:pPr>
    <w:rPr>
      <w:rFonts w:ascii="Arial" w:hAnsi="Arial" w:eastAsia="Arial Unicode MS" w:cs="Arial Unicode MS"/>
      <w:b/>
      <w:bCs/>
      <w:sz w:val="24"/>
    </w:rPr>
  </w:style>
  <w:style w:type="paragraph" w:styleId="6">
    <w:name w:val="heading 6"/>
    <w:basedOn w:val="1"/>
    <w:next w:val="1"/>
    <w:link w:val="27"/>
    <w:qFormat/>
    <w:uiPriority w:val="0"/>
    <w:pPr>
      <w:numPr>
        <w:ilvl w:val="5"/>
        <w:numId w:val="1"/>
      </w:numPr>
      <w:spacing w:before="60" w:after="60" w:line="240" w:lineRule="auto"/>
      <w:jc w:val="both"/>
      <w:outlineLvl w:val="5"/>
    </w:pPr>
    <w:rPr>
      <w:rFonts w:ascii="Arial" w:hAnsi="Arial" w:eastAsia="Times New Roman" w:cs="Times New Roman"/>
      <w:b/>
      <w:bCs/>
      <w:caps/>
      <w:sz w:val="28"/>
    </w:rPr>
  </w:style>
  <w:style w:type="paragraph" w:styleId="7">
    <w:name w:val="heading 7"/>
    <w:basedOn w:val="1"/>
    <w:next w:val="1"/>
    <w:link w:val="28"/>
    <w:qFormat/>
    <w:uiPriority w:val="0"/>
    <w:pPr>
      <w:numPr>
        <w:ilvl w:val="6"/>
        <w:numId w:val="1"/>
      </w:numPr>
      <w:spacing w:before="60" w:after="60" w:line="240" w:lineRule="auto"/>
      <w:jc w:val="both"/>
      <w:outlineLvl w:val="6"/>
    </w:pPr>
    <w:rPr>
      <w:rFonts w:ascii="Arial" w:hAnsi="Arial" w:eastAsia="Times New Roman" w:cs="Times New Roman"/>
      <w:b/>
      <w:sz w:val="24"/>
      <w:szCs w:val="24"/>
    </w:rPr>
  </w:style>
  <w:style w:type="paragraph" w:styleId="8">
    <w:name w:val="heading 8"/>
    <w:basedOn w:val="1"/>
    <w:next w:val="1"/>
    <w:link w:val="29"/>
    <w:qFormat/>
    <w:uiPriority w:val="0"/>
    <w:pPr>
      <w:numPr>
        <w:ilvl w:val="7"/>
        <w:numId w:val="1"/>
      </w:numPr>
      <w:spacing w:before="60" w:after="60" w:line="240" w:lineRule="auto"/>
      <w:jc w:val="both"/>
      <w:outlineLvl w:val="7"/>
    </w:pPr>
    <w:rPr>
      <w:rFonts w:ascii="Arial" w:hAnsi="Arial" w:eastAsia="Times New Roman" w:cs="Times New Roman"/>
      <w:b/>
      <w:iCs/>
      <w:sz w:val="24"/>
      <w:szCs w:val="24"/>
    </w:rPr>
  </w:style>
  <w:style w:type="paragraph" w:styleId="9">
    <w:name w:val="heading 9"/>
    <w:basedOn w:val="1"/>
    <w:next w:val="1"/>
    <w:link w:val="30"/>
    <w:qFormat/>
    <w:uiPriority w:val="0"/>
    <w:pPr>
      <w:numPr>
        <w:ilvl w:val="8"/>
        <w:numId w:val="1"/>
      </w:numPr>
      <w:spacing w:before="240" w:after="60" w:line="240" w:lineRule="auto"/>
      <w:jc w:val="both"/>
      <w:outlineLvl w:val="8"/>
    </w:pPr>
    <w:rPr>
      <w:rFonts w:ascii="Arial" w:hAnsi="Arial" w:eastAsia="Times New Roman" w:cs="Arial"/>
    </w:rPr>
  </w:style>
  <w:style w:type="character" w:default="1" w:styleId="16">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2"/>
    <w:semiHidden/>
    <w:unhideWhenUsed/>
    <w:qFormat/>
    <w:uiPriority w:val="99"/>
    <w:pPr>
      <w:spacing w:after="0" w:line="240" w:lineRule="auto"/>
    </w:pPr>
    <w:rPr>
      <w:rFonts w:ascii="Tahoma" w:hAnsi="Tahoma" w:cs="Tahoma"/>
      <w:sz w:val="16"/>
      <w:szCs w:val="16"/>
    </w:rPr>
  </w:style>
  <w:style w:type="paragraph" w:styleId="11">
    <w:name w:val="annotation text"/>
    <w:basedOn w:val="1"/>
    <w:link w:val="47"/>
    <w:semiHidden/>
    <w:unhideWhenUsed/>
    <w:qFormat/>
    <w:uiPriority w:val="99"/>
    <w:pPr>
      <w:spacing w:line="240" w:lineRule="auto"/>
    </w:pPr>
    <w:rPr>
      <w:sz w:val="20"/>
      <w:szCs w:val="18"/>
    </w:rPr>
  </w:style>
  <w:style w:type="paragraph" w:styleId="12">
    <w:name w:val="annotation subject"/>
    <w:basedOn w:val="11"/>
    <w:next w:val="11"/>
    <w:link w:val="48"/>
    <w:semiHidden/>
    <w:unhideWhenUsed/>
    <w:qFormat/>
    <w:uiPriority w:val="99"/>
    <w:rPr>
      <w:b/>
      <w:bCs/>
    </w:rPr>
  </w:style>
  <w:style w:type="paragraph" w:styleId="13">
    <w:name w:val="header"/>
    <w:basedOn w:val="1"/>
    <w:link w:val="35"/>
    <w:unhideWhenUsed/>
    <w:qFormat/>
    <w:uiPriority w:val="99"/>
    <w:pPr>
      <w:tabs>
        <w:tab w:val="center" w:pos="4513"/>
        <w:tab w:val="right" w:pos="9026"/>
      </w:tabs>
      <w:spacing w:after="0" w:line="240" w:lineRule="auto"/>
    </w:pPr>
  </w:style>
  <w:style w:type="paragraph" w:styleId="14">
    <w:name w:val="Normal (Web)"/>
    <w:basedOn w:val="1"/>
    <w:semiHidden/>
    <w:unhideWhenUsed/>
    <w:qFormat/>
    <w:uiPriority w:val="99"/>
    <w:pPr>
      <w:spacing w:before="100" w:beforeAutospacing="1" w:after="100" w:afterAutospacing="1" w:line="240" w:lineRule="auto"/>
    </w:pPr>
    <w:rPr>
      <w:rFonts w:ascii="Times New Roman" w:hAnsi="Times New Roman" w:cs="Times New Roman"/>
      <w:sz w:val="24"/>
      <w:szCs w:val="24"/>
    </w:rPr>
  </w:style>
  <w:style w:type="paragraph" w:styleId="15">
    <w:name w:val="Title"/>
    <w:basedOn w:val="1"/>
    <w:link w:val="31"/>
    <w:qFormat/>
    <w:uiPriority w:val="0"/>
    <w:pPr>
      <w:spacing w:before="180" w:after="120" w:line="240" w:lineRule="auto"/>
      <w:jc w:val="center"/>
    </w:pPr>
    <w:rPr>
      <w:rFonts w:ascii="Times New Roman" w:hAnsi="Times New Roman" w:eastAsia="Times New Roman" w:cs="Times New Roman"/>
      <w:b/>
      <w:bCs/>
      <w:caps/>
      <w:sz w:val="36"/>
      <w:szCs w:val="24"/>
    </w:rPr>
  </w:style>
  <w:style w:type="character" w:styleId="17">
    <w:name w:val="annotation reference"/>
    <w:basedOn w:val="16"/>
    <w:semiHidden/>
    <w:unhideWhenUsed/>
    <w:qFormat/>
    <w:uiPriority w:val="99"/>
    <w:rPr>
      <w:sz w:val="16"/>
      <w:szCs w:val="16"/>
    </w:rPr>
  </w:style>
  <w:style w:type="character" w:styleId="18">
    <w:name w:val="FollowedHyperlink"/>
    <w:basedOn w:val="16"/>
    <w:semiHidden/>
    <w:unhideWhenUsed/>
    <w:qFormat/>
    <w:uiPriority w:val="99"/>
    <w:rPr>
      <w:color w:val="800080"/>
      <w:u w:val="single"/>
    </w:rPr>
  </w:style>
  <w:style w:type="character" w:styleId="19">
    <w:name w:val="Hyperlink"/>
    <w:basedOn w:val="16"/>
    <w:unhideWhenUsed/>
    <w:qFormat/>
    <w:uiPriority w:val="99"/>
    <w:rPr>
      <w:color w:val="0000FF"/>
      <w:u w:val="single"/>
    </w:rPr>
  </w:style>
  <w:style w:type="table" w:styleId="21">
    <w:name w:val="Table Grid"/>
    <w:basedOn w:val="20"/>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2">
    <w:name w:val="Balloon Text Char"/>
    <w:basedOn w:val="16"/>
    <w:link w:val="10"/>
    <w:semiHidden/>
    <w:qFormat/>
    <w:uiPriority w:val="99"/>
    <w:rPr>
      <w:rFonts w:ascii="Tahoma" w:hAnsi="Tahoma" w:cs="Tahoma"/>
      <w:sz w:val="16"/>
      <w:szCs w:val="16"/>
    </w:rPr>
  </w:style>
  <w:style w:type="character" w:customStyle="1" w:styleId="23">
    <w:name w:val="Heading 2 Char"/>
    <w:basedOn w:val="16"/>
    <w:link w:val="2"/>
    <w:qFormat/>
    <w:uiPriority w:val="0"/>
    <w:rPr>
      <w:rFonts w:ascii="Times New Roman" w:hAnsi="Times New Roman" w:eastAsia="Arial Unicode MS" w:cs="Arial Unicode MS"/>
      <w:b/>
      <w:bCs/>
      <w:caps/>
      <w:sz w:val="24"/>
      <w:szCs w:val="24"/>
    </w:rPr>
  </w:style>
  <w:style w:type="character" w:customStyle="1" w:styleId="24">
    <w:name w:val="Heading 3 Char"/>
    <w:basedOn w:val="16"/>
    <w:link w:val="3"/>
    <w:qFormat/>
    <w:uiPriority w:val="0"/>
    <w:rPr>
      <w:rFonts w:ascii="Times New Roman" w:hAnsi="Times New Roman" w:eastAsia="Arial Unicode MS" w:cs="Arial Unicode MS"/>
      <w:b/>
      <w:bCs/>
      <w:sz w:val="24"/>
      <w:szCs w:val="24"/>
    </w:rPr>
  </w:style>
  <w:style w:type="character" w:customStyle="1" w:styleId="25">
    <w:name w:val="Heading 4 Char"/>
    <w:basedOn w:val="16"/>
    <w:link w:val="4"/>
    <w:qFormat/>
    <w:uiPriority w:val="0"/>
    <w:rPr>
      <w:rFonts w:ascii="Arial" w:hAnsi="Arial" w:eastAsia="Arial Unicode MS" w:cs="Arial Unicode MS"/>
      <w:b/>
      <w:bCs/>
      <w:sz w:val="24"/>
      <w:szCs w:val="24"/>
    </w:rPr>
  </w:style>
  <w:style w:type="character" w:customStyle="1" w:styleId="26">
    <w:name w:val="Heading 5 Char"/>
    <w:basedOn w:val="16"/>
    <w:link w:val="5"/>
    <w:qFormat/>
    <w:uiPriority w:val="0"/>
    <w:rPr>
      <w:rFonts w:ascii="Arial" w:hAnsi="Arial" w:eastAsia="Arial Unicode MS" w:cs="Arial Unicode MS"/>
      <w:b/>
      <w:bCs/>
      <w:sz w:val="24"/>
      <w:szCs w:val="20"/>
    </w:rPr>
  </w:style>
  <w:style w:type="character" w:customStyle="1" w:styleId="27">
    <w:name w:val="Heading 6 Char"/>
    <w:basedOn w:val="16"/>
    <w:link w:val="6"/>
    <w:qFormat/>
    <w:uiPriority w:val="0"/>
    <w:rPr>
      <w:rFonts w:ascii="Arial" w:hAnsi="Arial" w:eastAsia="Times New Roman" w:cs="Times New Roman"/>
      <w:b/>
      <w:bCs/>
      <w:caps/>
      <w:sz w:val="28"/>
    </w:rPr>
  </w:style>
  <w:style w:type="character" w:customStyle="1" w:styleId="28">
    <w:name w:val="Heading 7 Char"/>
    <w:basedOn w:val="16"/>
    <w:link w:val="7"/>
    <w:qFormat/>
    <w:uiPriority w:val="0"/>
    <w:rPr>
      <w:rFonts w:ascii="Arial" w:hAnsi="Arial" w:eastAsia="Times New Roman" w:cs="Times New Roman"/>
      <w:b/>
      <w:sz w:val="24"/>
      <w:szCs w:val="24"/>
    </w:rPr>
  </w:style>
  <w:style w:type="character" w:customStyle="1" w:styleId="29">
    <w:name w:val="Heading 8 Char"/>
    <w:basedOn w:val="16"/>
    <w:link w:val="8"/>
    <w:qFormat/>
    <w:uiPriority w:val="0"/>
    <w:rPr>
      <w:rFonts w:ascii="Arial" w:hAnsi="Arial" w:eastAsia="Times New Roman" w:cs="Times New Roman"/>
      <w:b/>
      <w:iCs/>
      <w:sz w:val="24"/>
      <w:szCs w:val="24"/>
    </w:rPr>
  </w:style>
  <w:style w:type="character" w:customStyle="1" w:styleId="30">
    <w:name w:val="Heading 9 Char"/>
    <w:basedOn w:val="16"/>
    <w:link w:val="9"/>
    <w:qFormat/>
    <w:uiPriority w:val="0"/>
    <w:rPr>
      <w:rFonts w:ascii="Arial" w:hAnsi="Arial" w:eastAsia="Times New Roman" w:cs="Arial"/>
    </w:rPr>
  </w:style>
  <w:style w:type="character" w:customStyle="1" w:styleId="31">
    <w:name w:val="Title Char"/>
    <w:basedOn w:val="16"/>
    <w:link w:val="15"/>
    <w:qFormat/>
    <w:uiPriority w:val="0"/>
    <w:rPr>
      <w:rFonts w:ascii="Times New Roman" w:hAnsi="Times New Roman" w:eastAsia="Times New Roman" w:cs="Times New Roman"/>
      <w:b/>
      <w:bCs/>
      <w:caps/>
      <w:sz w:val="36"/>
      <w:szCs w:val="24"/>
    </w:rPr>
  </w:style>
  <w:style w:type="paragraph" w:customStyle="1" w:styleId="32">
    <w:name w:val="Style Subtitle Cover2 + Top: (No border)"/>
    <w:basedOn w:val="1"/>
    <w:qFormat/>
    <w:uiPriority w:val="0"/>
    <w:pPr>
      <w:keepNext/>
      <w:keepLines/>
      <w:spacing w:after="0" w:line="480" w:lineRule="atLeast"/>
      <w:jc w:val="right"/>
    </w:pPr>
    <w:rPr>
      <w:rFonts w:ascii="Times New Roman" w:hAnsi="Times New Roman" w:eastAsia="Times New Roman" w:cs="Times New Roman"/>
      <w:kern w:val="28"/>
      <w:sz w:val="32"/>
    </w:rPr>
  </w:style>
  <w:style w:type="paragraph" w:styleId="33">
    <w:name w:val="List Paragraph"/>
    <w:basedOn w:val="1"/>
    <w:qFormat/>
    <w:uiPriority w:val="34"/>
    <w:pPr>
      <w:spacing w:before="60" w:after="60" w:line="240" w:lineRule="auto"/>
      <w:ind w:left="720"/>
      <w:contextualSpacing/>
      <w:jc w:val="both"/>
    </w:pPr>
    <w:rPr>
      <w:rFonts w:ascii="Times New Roman" w:hAnsi="Times New Roman" w:eastAsia="Times New Roman" w:cs="Times New Roman"/>
      <w:sz w:val="24"/>
      <w:szCs w:val="24"/>
    </w:rPr>
  </w:style>
  <w:style w:type="paragraph" w:customStyle="1" w:styleId="34">
    <w:name w:val="list-text-ovrflw-fix"/>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5">
    <w:name w:val="Header Char"/>
    <w:basedOn w:val="16"/>
    <w:link w:val="13"/>
    <w:qFormat/>
    <w:uiPriority w:val="99"/>
    <w:rPr>
      <w:rFonts w:eastAsiaTheme="minorEastAsia"/>
      <w:lang w:val="en-IN" w:eastAsia="en-IN"/>
    </w:rPr>
  </w:style>
  <w:style w:type="paragraph" w:customStyle="1" w:styleId="36">
    <w:name w:val="Table Paragraph"/>
    <w:basedOn w:val="1"/>
    <w:qFormat/>
    <w:uiPriority w:val="1"/>
    <w:pPr>
      <w:widowControl w:val="0"/>
      <w:autoSpaceDE w:val="0"/>
      <w:autoSpaceDN w:val="0"/>
      <w:spacing w:after="0" w:line="240" w:lineRule="auto"/>
    </w:pPr>
    <w:rPr>
      <w:rFonts w:ascii="Cambria" w:hAnsi="Cambria" w:eastAsia="Cambria" w:cs="Cambria"/>
      <w:lang w:bidi="en-US"/>
    </w:rPr>
  </w:style>
  <w:style w:type="paragraph" w:customStyle="1" w:styleId="37">
    <w:name w:val="Default"/>
    <w:qFormat/>
    <w:uiPriority w:val="0"/>
    <w:pPr>
      <w:autoSpaceDE w:val="0"/>
      <w:autoSpaceDN w:val="0"/>
      <w:adjustRightInd w:val="0"/>
      <w:spacing w:after="0" w:line="240" w:lineRule="auto"/>
    </w:pPr>
    <w:rPr>
      <w:rFonts w:ascii="Verdana" w:hAnsi="Verdana" w:cs="Verdana" w:eastAsiaTheme="minorEastAsia"/>
      <w:color w:val="000000"/>
      <w:sz w:val="24"/>
      <w:szCs w:val="24"/>
      <w:lang w:val="en-IN" w:eastAsia="en-IN" w:bidi="hi-IN"/>
    </w:rPr>
  </w:style>
  <w:style w:type="paragraph" w:customStyle="1" w:styleId="38">
    <w:name w:val="Normal1"/>
    <w:qFormat/>
    <w:uiPriority w:val="0"/>
    <w:pPr>
      <w:spacing w:after="200" w:line="276" w:lineRule="auto"/>
    </w:pPr>
    <w:rPr>
      <w:rFonts w:ascii="Calibri" w:hAnsi="Calibri" w:eastAsia="Calibri" w:cs="Calibri"/>
      <w:sz w:val="22"/>
      <w:lang w:val="en-IN" w:eastAsia="en-IN" w:bidi="hi-IN"/>
    </w:rPr>
  </w:style>
  <w:style w:type="paragraph" w:customStyle="1" w:styleId="39">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8"/>
      <w:szCs w:val="28"/>
    </w:rPr>
  </w:style>
  <w:style w:type="paragraph" w:customStyle="1" w:styleId="40">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customStyle="1" w:styleId="41">
    <w:name w:val="xl67"/>
    <w:basedOn w:val="1"/>
    <w:qFormat/>
    <w:uiPriority w:val="0"/>
    <w:pP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customStyle="1" w:styleId="42">
    <w:name w:val="xl68"/>
    <w:basedOn w:val="1"/>
    <w:qFormat/>
    <w:uiPriority w:val="0"/>
    <w:pP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customStyle="1" w:styleId="4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customStyle="1" w:styleId="44">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8"/>
      <w:szCs w:val="28"/>
    </w:rPr>
  </w:style>
  <w:style w:type="paragraph" w:customStyle="1" w:styleId="45">
    <w:name w:val="xl71"/>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customStyle="1" w:styleId="46">
    <w:name w:val="xl72"/>
    <w:basedOn w:val="1"/>
    <w:qFormat/>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character" w:customStyle="1" w:styleId="47">
    <w:name w:val="Comment Text Char"/>
    <w:basedOn w:val="16"/>
    <w:link w:val="11"/>
    <w:semiHidden/>
    <w:qFormat/>
    <w:uiPriority w:val="99"/>
    <w:rPr>
      <w:sz w:val="20"/>
      <w:szCs w:val="18"/>
    </w:rPr>
  </w:style>
  <w:style w:type="character" w:customStyle="1" w:styleId="48">
    <w:name w:val="Comment Subject Char"/>
    <w:basedOn w:val="47"/>
    <w:link w:val="12"/>
    <w:semiHidden/>
    <w:qFormat/>
    <w:uiPriority w:val="99"/>
    <w:rPr>
      <w:b/>
      <w:bCs/>
      <w:sz w:val="20"/>
      <w:szCs w:val="18"/>
    </w:rPr>
  </w:style>
  <w:style w:type="paragraph" w:customStyle="1" w:styleId="49">
    <w:name w:val="Revision1"/>
    <w:hidden/>
    <w:semiHidden/>
    <w:qFormat/>
    <w:uiPriority w:val="99"/>
    <w:pPr>
      <w:spacing w:after="0" w:line="240" w:lineRule="auto"/>
    </w:pPr>
    <w:rPr>
      <w:rFonts w:asciiTheme="minorHAnsi" w:hAnsiTheme="minorHAnsi" w:eastAsiaTheme="minorEastAsia" w:cstheme="minorBidi"/>
      <w:sz w:val="22"/>
      <w:lang w:val="en-IN" w:eastAsia="en-I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2998</Words>
  <Characters>17095</Characters>
  <Lines>142</Lines>
  <Paragraphs>40</Paragraphs>
  <TotalTime>12</TotalTime>
  <ScaleCrop>false</ScaleCrop>
  <LinksUpToDate>false</LinksUpToDate>
  <CharactersWithSpaces>20053</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2020-07-24T06:03:00Z</dcterms:created>
  <dc:creator>kcc</dc:creator>
  <cp:lastModifiedBy>Admin</cp:lastModifiedBy>
  <dcterms:modified xsi:type="dcterms:W3CDTF">2020-09-08T10:34:35Z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